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658" w:rsidRPr="00F36A30" w:rsidRDefault="00503658">
      <w:pPr>
        <w:rPr>
          <w:lang w:val="bs-Latn-BA"/>
        </w:rPr>
      </w:pPr>
    </w:p>
    <w:p w:rsidR="00503658" w:rsidRPr="00F36A30" w:rsidRDefault="00503658">
      <w:pPr>
        <w:rPr>
          <w:lang w:val="bs-Latn-BA"/>
        </w:rPr>
      </w:pPr>
    </w:p>
    <w:p w:rsidR="00503658" w:rsidRPr="00F36A30" w:rsidRDefault="00503658">
      <w:pPr>
        <w:rPr>
          <w:lang w:val="bs-Latn-BA"/>
        </w:rPr>
      </w:pPr>
      <w:r w:rsidRPr="00F36A30">
        <w:rPr>
          <w:lang w:val="bs-Latn-BA"/>
        </w:rPr>
        <w:t>Dragi Papa Franjo,</w:t>
      </w:r>
    </w:p>
    <w:p w:rsidR="00503658" w:rsidRPr="00F36A30" w:rsidRDefault="00503658">
      <w:pPr>
        <w:rPr>
          <w:lang w:val="bs-Latn-BA"/>
        </w:rPr>
      </w:pPr>
    </w:p>
    <w:p w:rsidR="00503658" w:rsidRPr="00F36A30" w:rsidRDefault="00503658">
      <w:pPr>
        <w:rPr>
          <w:lang w:val="bs-Latn-BA"/>
        </w:rPr>
      </w:pPr>
      <w:r w:rsidRPr="00F36A30">
        <w:rPr>
          <w:lang w:val="bs-Latn-BA"/>
        </w:rPr>
        <w:t>duboko smo ohrabreni Vašom skorašnjom posjetom našoj državi. U njenoj najavi je naznačeno da dolazite da potaknete njegovanje dobra i pomognete konsolidaciji bratstva i mira, i zbog toga smo bili slobodni da Vam se obratimo. Kao građani Bosne i Hercegovine, želimo s Vama podijeliti ono što možda nećete čuti od političara i drugih službenika. Obraćamo se Vašoj Svetosti sa najvećim poštovanjem u želji da iznesemo nekoliko problema za koje vjerujemo da su od goruće važnsti za Bosnu i Hercegovinu i njen narod.</w:t>
      </w:r>
    </w:p>
    <w:p w:rsidR="00503658" w:rsidRPr="00F36A30" w:rsidRDefault="00503658">
      <w:pPr>
        <w:rPr>
          <w:lang w:val="bs-Latn-BA"/>
        </w:rPr>
      </w:pPr>
      <w:r w:rsidRPr="00F36A30">
        <w:rPr>
          <w:lang w:val="bs-Latn-BA"/>
        </w:rPr>
        <w:t>Katolička tiskovna agencija je uz najavu Vašeg dolaska dodala i slijedeću izjavu: "(Njegova svetost) će također doći u državu obilježenu velikim etničkim i religijskim razlikama, koje su bile ključan faktor u nedavnom ratu." Mi smatramo da je ova rečenica krajnje problematična i da ne odgovara istini.</w:t>
      </w:r>
    </w:p>
    <w:p w:rsidR="00503658" w:rsidRPr="00F36A30" w:rsidRDefault="00503658">
      <w:pPr>
        <w:rPr>
          <w:lang w:val="bs-Latn-BA"/>
        </w:rPr>
      </w:pPr>
      <w:r w:rsidRPr="00F36A30">
        <w:rPr>
          <w:lang w:val="bs-Latn-BA"/>
        </w:rPr>
        <w:t>Ova velika etnička i religijska raznolikost je u stvari nešto na šta smo ponosni, i što smatramo velikom prednošću i bogatstvom za našu državu i društvo. U srž našeg kulturnog bića čvrsto je utkana tkanina različitih etniciteta i religija; mi ne bismo živjeli u skladu sa našim identitetom da u njemu nema prostora za druge. Iako također uključuje konflikte, patnje i prisilne migracije, naš multietnički i multikonfesionalni identitet je zaista naše prirodno stanje. I ne samo u našem slučaju - Bosna i Hercegovina je dio Evrope u kojoj muslimani, hrišćani (katolici i pravoslavci), jevreji i mnogi drugi žive zajedno već vijekovima. Naša tragedija je da je ova raznolikost korištena kroz čitavu istoriju kao izgovor, tj. kao dimna zavjesa, da bi se otela zemlja a ljudi opljačkali po principu "divide et impera". Zloupotrebljena je od onih koji grabe moć i služe specifičnim interesima i nemilosrdnim osvajačima – od lokalnih političkih, i ponekad svećeničkih, elita.</w:t>
      </w:r>
    </w:p>
    <w:p w:rsidR="00503658" w:rsidRPr="00F36A30" w:rsidRDefault="00503658">
      <w:pPr>
        <w:rPr>
          <w:lang w:val="bs-Latn-BA"/>
        </w:rPr>
      </w:pPr>
      <w:r w:rsidRPr="00F36A30">
        <w:rPr>
          <w:lang w:val="bs-Latn-BA"/>
        </w:rPr>
        <w:t>Rani post-socijalistički period u Bosni i Hercegovini također se ogleda u dva snažna i povezana procesa: „</w:t>
      </w:r>
      <w:r w:rsidRPr="00F36A30">
        <w:rPr>
          <w:i/>
          <w:lang w:val="bs-Latn-BA"/>
        </w:rPr>
        <w:t xml:space="preserve">nacionalizaciji sakralnog“ </w:t>
      </w:r>
      <w:r w:rsidRPr="00F36A30">
        <w:rPr>
          <w:lang w:val="bs-Latn-BA"/>
        </w:rPr>
        <w:t xml:space="preserve">i </w:t>
      </w:r>
      <w:r w:rsidRPr="00F36A30">
        <w:rPr>
          <w:i/>
          <w:lang w:val="bs-Latn-BA"/>
        </w:rPr>
        <w:t>„sakralizaciji nacionalnog“</w:t>
      </w:r>
      <w:r w:rsidRPr="00F36A30">
        <w:rPr>
          <w:lang w:val="bs-Latn-BA"/>
        </w:rPr>
        <w:t>. U isto vrijem religija je revitalizirana, što se shvatilo kao politička činjenica – religija je ispolitizirana kroz etnicizaciju. U toku ovog procesa, „poimanje“ religije se nažalost suzilo: religija je usmjerena i reducirana na etnicitet, umjesto prema svojim prirođenim univerzalnim karakteristikama, svojstvima i misiji; čime su dakle etnički i religijski identiteti postali jedno te isto.</w:t>
      </w:r>
    </w:p>
    <w:p w:rsidR="00503658" w:rsidRPr="00F36A30" w:rsidRDefault="00503658">
      <w:pPr>
        <w:rPr>
          <w:lang w:val="bs-Latn-BA"/>
        </w:rPr>
      </w:pPr>
      <w:r w:rsidRPr="00F36A30">
        <w:rPr>
          <w:lang w:val="bs-Latn-BA"/>
        </w:rPr>
        <w:t>Održivo i pravično političko rješenje ne može se zasnivati na vještačkoj podjeli naših ljudi, ustanovljenoj i provođenoj od strane onih koji im ne žele dobro. Mi želimo da nastavimo graditi naše društvo na snažnim temeljima našeg zajedničkog kulturnog koda, etike i morala. Moramo obrazovati ljude, promovirati mir i pomirenje, i bespoštedno raditi na pravdi i rekonstrukciji tragično potrgane tkanine društva. Osjećamo se veoma osnaženi činjenicom da je Vaša Svetost ponudila pomoć pri tome.</w:t>
      </w:r>
    </w:p>
    <w:p w:rsidR="00503658" w:rsidRPr="00F36A30" w:rsidRDefault="00503658">
      <w:pPr>
        <w:rPr>
          <w:lang w:val="bs-Latn-BA"/>
        </w:rPr>
      </w:pPr>
      <w:r w:rsidRPr="00F36A30">
        <w:rPr>
          <w:lang w:val="bs-Latn-BA"/>
        </w:rPr>
        <w:t>Bosna i Hercegovina treba svu pomoć koju može dobiti u mučno sporom procesu ponovne izgradnje povjerenja među svojim etničkim grupama. Iskreno suočavanje sa zvjerstvima počinjenim u toku rata je ključan element tog procesa. Takvo suočavanje zavisi od kraja poricanja i opravdavanja zločina počinjenih od strane onih sa „naše“ strane; od priznanja i iskrene osude tih zločina, od pravne i moralne odgovornosti. Međutim, mi još uvijek svjedočimo glorifikaciji pojedinaca koji su, iako proglašeni krivim i osuđeni za ratne zločine, svejedno slavljeni kao heroji i mučenici. Da bi Bosna i Hercegovina postala „normalna“ zemlja, moramo izvršiti temeljito uklanjanje takvih nacionalističkih spektakla iz javnog prostora. Moramo eliminisati fašističke pojmove iz politike, obrazovanja, medija i ulice. To je najmanje što naša zemlja zaslužuje, nakon što je tako veliki broj osoba ubijeno, ranjeno, silovano, zatočeno u koncentracionim logorima i iseljeno na osnovu njihove etničke pripadnosti.</w:t>
      </w:r>
    </w:p>
    <w:p w:rsidR="00503658" w:rsidRPr="00F36A30" w:rsidRDefault="00503658">
      <w:pPr>
        <w:rPr>
          <w:lang w:val="bs-Latn-BA"/>
        </w:rPr>
      </w:pPr>
      <w:r w:rsidRPr="00F36A30">
        <w:rPr>
          <w:lang w:val="bs-Latn-BA"/>
        </w:rPr>
        <w:t xml:space="preserve">Dozvolite nam da ilustriramo zašto ovo smatramo fašističkom logikom i ponašanjem kroz nesretan nedavni primjer. U prilogu (Slika 1), možete vidjeti kako Dragan Čović, član Predsjedništva Bosne i Hercegovine, </w:t>
      </w:r>
      <w:r w:rsidRPr="00F36A30">
        <w:rPr>
          <w:u w:val="single"/>
          <w:lang w:val="bs-Latn-BA"/>
        </w:rPr>
        <w:t>koji će biti Vaš domaćin u toku Vaše posjete Sarajevu,</w:t>
      </w:r>
      <w:r w:rsidRPr="00F36A30">
        <w:rPr>
          <w:lang w:val="bs-Latn-BA"/>
        </w:rPr>
        <w:t xml:space="preserve"> te Marinko Čavar, trenutni predsjednik Federacije Bosne i Hercegovine, </w:t>
      </w:r>
      <w:r w:rsidRPr="00F36A30">
        <w:rPr>
          <w:u w:val="single"/>
          <w:lang w:val="bs-Latn-BA"/>
        </w:rPr>
        <w:t>javno</w:t>
      </w:r>
      <w:r w:rsidRPr="00F36A30">
        <w:rPr>
          <w:lang w:val="bs-Latn-BA"/>
        </w:rPr>
        <w:t xml:space="preserve"> dočekuju osuđenog ratnog zločinca Darija Kordića</w:t>
      </w:r>
      <w:r w:rsidRPr="00F36A30">
        <w:rPr>
          <w:rStyle w:val="FootnoteAnchor"/>
          <w:lang w:val="bs-Latn-BA"/>
        </w:rPr>
        <w:footnoteReference w:id="1"/>
      </w:r>
      <w:r w:rsidRPr="00F36A30">
        <w:rPr>
          <w:lang w:val="bs-Latn-BA"/>
        </w:rPr>
        <w:t>, koji se vratio iz stranog zatvora nakon što je odslužio dvije trećine svoje kazne od 25 godina zatvora. Nakon velike javne svečanosti na ovoj fotografiji, uslijedila je Sveta misa i govor kojeg je Kordić održao sa oltara (Slika 2). Nije se mogla čuti niti jedna riječ kajanja, nije bilo katarze niti tako potrebne metanoje.</w:t>
      </w:r>
    </w:p>
    <w:p w:rsidR="00503658" w:rsidRPr="00F36A30" w:rsidRDefault="00503658">
      <w:pPr>
        <w:rPr>
          <w:lang w:val="bs-Latn-BA"/>
        </w:rPr>
      </w:pPr>
      <w:r w:rsidRPr="00F36A30">
        <w:rPr>
          <w:lang w:val="bs-Latn-BA"/>
        </w:rPr>
        <w:t>Ljudi poput Kordića možda ne razumiju takve koncepte, ali pripadnici klera koji su ga dočekali i proslavili njegov povratak iz zatvora, pogotovo tokom njegovih posjeta Zagrebu (gdje je Kordića dočekali biskup Vlado Košić iz Siska) i Mostaru, sigurno moraju. Umjesto toga, odabrali su da počinitelje zločina oslobode optužbi, tako ih pretvorivši u mučenike. Provincijal Hercegovačke franjevačke provincije, dr.fr. Miljenko Šteko omogućio je Kordiću institucionalnu podršku, pa čak i prostor da drži ogled o svom „iskustvu vjere“. Osobe druge etničke pripadnosti ovo shvataju kao oblik poricanja njihovih patnji i veličanje zločina počinjenih nad njima. Njihove rane ne zacjeljuju, već se produbljuju.</w:t>
      </w:r>
    </w:p>
    <w:p w:rsidR="00503658" w:rsidRPr="00F36A30" w:rsidRDefault="00503658">
      <w:pPr>
        <w:pStyle w:val="FootnoteText"/>
        <w:rPr>
          <w:sz w:val="22"/>
          <w:szCs w:val="22"/>
          <w:lang w:val="bs-Latn-BA"/>
        </w:rPr>
      </w:pPr>
      <w:r w:rsidRPr="00F36A30">
        <w:rPr>
          <w:sz w:val="22"/>
          <w:szCs w:val="22"/>
          <w:lang w:val="bs-Latn-BA"/>
        </w:rPr>
        <w:t>Ovo nije ni u kojem smislu jedini primjer podržavanja ratnih zločinaca od strane svećenstva, već samo najnoviji. Niti je ovo fenomen specifičan za Katoličku crvku u Bosni i Hercegovini. Njihove kolege iz Srpske pravoslavne crkve i Islamske zajednice su također javno izražavali podršku za one koji su osuđeni ili optuženi za ratne zločine i zločine protiv čovječnosti. Previše je članova svećenstva u svim religijskim skupinama koji ne služe svom narodu, već svojoj naciji.</w:t>
      </w:r>
    </w:p>
    <w:p w:rsidR="00503658" w:rsidRPr="00F36A30" w:rsidRDefault="00503658">
      <w:pPr>
        <w:pStyle w:val="FootnoteText"/>
        <w:rPr>
          <w:sz w:val="22"/>
          <w:szCs w:val="22"/>
          <w:lang w:val="bs-Latn-BA"/>
        </w:rPr>
      </w:pPr>
    </w:p>
    <w:p w:rsidR="00503658" w:rsidRPr="00F36A30" w:rsidRDefault="00503658">
      <w:pPr>
        <w:rPr>
          <w:lang w:val="bs-Latn-BA"/>
        </w:rPr>
      </w:pPr>
      <w:r w:rsidRPr="00F36A30">
        <w:rPr>
          <w:lang w:val="bs-Latn-BA"/>
        </w:rPr>
        <w:t>Vrlo smo tužni zbog činjenice da će isti ti ljudi koji su radosno dočekali ratne zločince biti među onima koji će dočekati Vas i poželjeti Vam dobrodošlicu u Bosnu i Hercegovinu.</w:t>
      </w:r>
    </w:p>
    <w:p w:rsidR="00503658" w:rsidRPr="00F36A30" w:rsidRDefault="00503658">
      <w:pPr>
        <w:rPr>
          <w:lang w:val="bs-Latn-BA"/>
        </w:rPr>
      </w:pPr>
      <w:r w:rsidRPr="00F36A30">
        <w:rPr>
          <w:lang w:val="bs-Latn-BA"/>
        </w:rPr>
        <w:t>U posljednjih hiljadu godina, Katolička crkva u Bosni i Hercegovini je bila suštinski dio onoga što je naš identitet. Doprinos Crkve, njenih svećenika i vjernika u našem duhovnom, kulturnom  i naučnom napretku je neizmjeran.</w:t>
      </w:r>
    </w:p>
    <w:p w:rsidR="00503658" w:rsidRPr="00F36A30" w:rsidRDefault="00503658">
      <w:pPr>
        <w:rPr>
          <w:lang w:val="bs-Latn-BA"/>
        </w:rPr>
      </w:pPr>
      <w:r w:rsidRPr="00F36A30">
        <w:rPr>
          <w:lang w:val="bs-Latn-BA"/>
        </w:rPr>
        <w:t>Puni smo zahvalnosti za svu pomoć koju su Crkva i njeni ljudi pružili nama u toku rata. Većina njih su bili u najmanju ruku heroji. Uvijek ćemo se sjećati Gabrielle Moreno Locatellija, pacifiste i studenta iz Lombardije, člana „Beati i costruttori di pace“-a, koji je izgubio život u Sarajevu tokom opsade grada. Građani ove države su vječno zahvalni na podršci koju su dobili od Pape Ivana Pavla II, koji je tokom rata neprestano govorio o Bosni i Hercegovini i dizao svoj glas protiv nacionalizma. Zato je od presudne važnosti da ova generacija svećenstva odgovori na poziv na istinski mir i pomirenje.</w:t>
      </w:r>
    </w:p>
    <w:p w:rsidR="00503658" w:rsidRPr="00F36A30" w:rsidRDefault="00503658">
      <w:pPr>
        <w:rPr>
          <w:lang w:val="bs-Latn-BA"/>
        </w:rPr>
      </w:pPr>
      <w:r w:rsidRPr="00F36A30">
        <w:rPr>
          <w:lang w:val="bs-Latn-BA"/>
        </w:rPr>
        <w:t>Najsvetiji Oče, svaka Vaša riječ i gesta će duboko odjeknuti u našem društvu i u svijetu. Radujemo se što ćemo Vas dočekati i ukazati Vam poštovanje u našoj državi. Osjećamo se blagoslovljenima što je Vaša Svetost odabrala da posjeti Sarajevo. Čvrsto vjerujemo da Vaša posjeta može označiti početak ere istinskog mira i pomirenja, na dobrobit generacija Bosanaca i Hercegovaca.</w:t>
      </w:r>
    </w:p>
    <w:p w:rsidR="00503658" w:rsidRPr="00F36A30" w:rsidRDefault="00503658">
      <w:pPr>
        <w:rPr>
          <w:lang w:val="bs-Latn-BA"/>
        </w:rPr>
      </w:pPr>
      <w:r w:rsidRPr="00F36A30">
        <w:rPr>
          <w:lang w:val="bs-Latn-BA"/>
        </w:rPr>
        <w:t>Sa dubokim poštovanjem i uz sve druge dobre želje Vašoj Svetosti,</w:t>
      </w:r>
    </w:p>
    <w:p w:rsidR="00503658" w:rsidRPr="00F36A30" w:rsidRDefault="00503658">
      <w:pPr>
        <w:rPr>
          <w:lang w:val="bs-Latn-BA"/>
        </w:rPr>
      </w:pPr>
    </w:p>
    <w:p w:rsidR="00503658" w:rsidRPr="00F36A30" w:rsidRDefault="00503658">
      <w:pPr>
        <w:shd w:val="clear" w:color="auto" w:fill="FFFFFF"/>
        <w:rPr>
          <w:color w:val="222222"/>
          <w:lang w:val="bs-Latn-BA"/>
        </w:rPr>
      </w:pPr>
      <w:r w:rsidRPr="00F36A30">
        <w:rPr>
          <w:color w:val="222222"/>
          <w:lang w:val="bs-Latn-BA"/>
        </w:rPr>
        <w:t>Aleksandar Brezar, prevodilac, novinar, scenarista</w:t>
      </w:r>
    </w:p>
    <w:p w:rsidR="00503658" w:rsidRPr="00F36A30" w:rsidRDefault="00503658">
      <w:pPr>
        <w:rPr>
          <w:lang w:val="bs-Latn-BA"/>
        </w:rPr>
      </w:pPr>
      <w:r w:rsidRPr="00F36A30">
        <w:rPr>
          <w:color w:val="222222"/>
          <w:lang w:val="bs-Latn-BA"/>
        </w:rPr>
        <w:t xml:space="preserve">Aleksandar </w:t>
      </w:r>
      <w:r w:rsidRPr="00F36A30">
        <w:rPr>
          <w:lang w:val="bs-Latn-BA"/>
        </w:rPr>
        <w:t>Hemon</w:t>
      </w:r>
      <w:r w:rsidRPr="00F36A30">
        <w:rPr>
          <w:color w:val="222222"/>
          <w:lang w:val="bs-Latn-BA"/>
        </w:rPr>
        <w:t>, pisac, dobitnik nagrade McArthur Genius </w:t>
      </w:r>
    </w:p>
    <w:p w:rsidR="00503658" w:rsidRPr="00F36A30" w:rsidRDefault="00503658">
      <w:pPr>
        <w:rPr>
          <w:lang w:val="bs-Latn-BA"/>
        </w:rPr>
      </w:pPr>
      <w:r w:rsidRPr="00F36A30">
        <w:rPr>
          <w:color w:val="222222"/>
          <w:lang w:val="bs-Latn-BA"/>
        </w:rPr>
        <w:t>Alen Voloder, programer</w:t>
      </w:r>
    </w:p>
    <w:p w:rsidR="00503658" w:rsidRPr="00F36A30" w:rsidRDefault="00503658">
      <w:pPr>
        <w:rPr>
          <w:color w:val="222222"/>
          <w:lang w:val="bs-Latn-BA"/>
        </w:rPr>
      </w:pPr>
      <w:r w:rsidRPr="00F36A30">
        <w:rPr>
          <w:color w:val="222222"/>
          <w:lang w:val="bs-Latn-BA"/>
        </w:rPr>
        <w:t xml:space="preserve">Brano Jakubović i Vedran Mujagić , članovi „Dubioze Kolektiv“ </w:t>
      </w:r>
    </w:p>
    <w:p w:rsidR="00503658" w:rsidRPr="00F36A30" w:rsidRDefault="00503658">
      <w:pPr>
        <w:rPr>
          <w:color w:val="222222"/>
          <w:lang w:val="bs-Latn-BA"/>
        </w:rPr>
      </w:pPr>
      <w:r w:rsidRPr="00F36A30">
        <w:rPr>
          <w:color w:val="222222"/>
          <w:lang w:val="bs-Latn-BA"/>
        </w:rPr>
        <w:t>Damir Arsenijević, profesor na Univerzitetu De Montfort i Univerzitetu u Tuzli, </w:t>
      </w:r>
    </w:p>
    <w:p w:rsidR="00503658" w:rsidRPr="00F36A30" w:rsidRDefault="00503658">
      <w:pPr>
        <w:rPr>
          <w:lang w:val="bs-Latn-BA"/>
        </w:rPr>
      </w:pPr>
      <w:r w:rsidRPr="00F36A30">
        <w:rPr>
          <w:lang w:val="bs-Latn-BA"/>
        </w:rPr>
        <w:t xml:space="preserve">Dino Abazović, profesor, sociolog </w:t>
      </w:r>
    </w:p>
    <w:p w:rsidR="00503658" w:rsidRPr="00F36A30" w:rsidRDefault="00503658">
      <w:pPr>
        <w:rPr>
          <w:lang w:val="bs-Latn-BA"/>
        </w:rPr>
      </w:pPr>
      <w:r w:rsidRPr="00F36A30">
        <w:rPr>
          <w:lang w:val="bs-Latn-BA"/>
        </w:rPr>
        <w:t xml:space="preserve">Franjo Šarčević, matematičar, aktivista </w:t>
      </w:r>
    </w:p>
    <w:p w:rsidR="00503658" w:rsidRPr="00F36A30" w:rsidRDefault="00503658">
      <w:pPr>
        <w:rPr>
          <w:lang w:val="bs-Latn-BA"/>
        </w:rPr>
      </w:pPr>
      <w:r w:rsidRPr="00F36A30">
        <w:rPr>
          <w:lang w:val="bs-Latn-BA"/>
        </w:rPr>
        <w:t xml:space="preserve">Gorana Mlinarević, pravnica za međunarodna ljudska prava, </w:t>
      </w:r>
    </w:p>
    <w:p w:rsidR="00503658" w:rsidRPr="00F36A30" w:rsidRDefault="00503658">
      <w:pPr>
        <w:rPr>
          <w:lang w:val="bs-Latn-BA"/>
        </w:rPr>
      </w:pPr>
      <w:r w:rsidRPr="00F36A30">
        <w:rPr>
          <w:lang w:val="bs-Latn-BA"/>
        </w:rPr>
        <w:t>Ines Tanović Sijerčić, aktivistkinja, istoričarka umjetnosti</w:t>
      </w:r>
    </w:p>
    <w:p w:rsidR="00503658" w:rsidRPr="00F36A30" w:rsidRDefault="00503658">
      <w:pPr>
        <w:rPr>
          <w:color w:val="222222"/>
          <w:lang w:val="bs-Latn-BA"/>
        </w:rPr>
      </w:pPr>
      <w:r w:rsidRPr="00F36A30">
        <w:rPr>
          <w:lang w:val="bs-Latn-BA"/>
        </w:rPr>
        <w:t>Jasmila</w:t>
      </w:r>
      <w:r w:rsidRPr="00F36A30">
        <w:rPr>
          <w:color w:val="222222"/>
          <w:lang w:val="bs-Latn-BA"/>
        </w:rPr>
        <w:t xml:space="preserve"> Žbanić, rediteljica, dobitnica nagrade Zlatni medvjed na Berlinaleu</w:t>
      </w:r>
    </w:p>
    <w:p w:rsidR="00503658" w:rsidRPr="00F36A30" w:rsidRDefault="00503658">
      <w:pPr>
        <w:rPr>
          <w:lang w:val="bs-Latn-BA"/>
        </w:rPr>
      </w:pPr>
      <w:r w:rsidRPr="00F36A30">
        <w:rPr>
          <w:lang w:val="bs-Latn-BA"/>
        </w:rPr>
        <w:t>Kumjana Novakova, filmski festival ljudskih prava „Pravo ljudski“</w:t>
      </w:r>
    </w:p>
    <w:p w:rsidR="00503658" w:rsidRPr="00F36A30" w:rsidRDefault="00503658">
      <w:pPr>
        <w:rPr>
          <w:lang w:val="bs-Latn-BA"/>
        </w:rPr>
      </w:pPr>
      <w:r w:rsidRPr="00F36A30">
        <w:rPr>
          <w:lang w:val="bs-Latn-BA"/>
        </w:rPr>
        <w:t xml:space="preserve">Nidžara Ahmetašević, novinarka </w:t>
      </w:r>
    </w:p>
    <w:p w:rsidR="00503658" w:rsidRPr="00F36A30" w:rsidRDefault="00503658">
      <w:pPr>
        <w:rPr>
          <w:color w:val="222222"/>
          <w:lang w:val="bs-Latn-BA"/>
        </w:rPr>
      </w:pPr>
      <w:r w:rsidRPr="00F36A30">
        <w:rPr>
          <w:lang w:val="bs-Latn-BA"/>
        </w:rPr>
        <w:t>Refik Hodžić, novinar, aktivista</w:t>
      </w:r>
    </w:p>
    <w:p w:rsidR="00503658" w:rsidRPr="00F36A30" w:rsidRDefault="00503658">
      <w:pPr>
        <w:rPr>
          <w:lang w:val="bs-Latn-BA"/>
        </w:rPr>
      </w:pPr>
      <w:r w:rsidRPr="00F36A30">
        <w:rPr>
          <w:lang w:val="bs-Latn-BA"/>
        </w:rPr>
        <w:t>Sabina Šabić, mirovna aktivistkinja, producentica</w:t>
      </w:r>
    </w:p>
    <w:p w:rsidR="00503658" w:rsidRPr="00F36A30" w:rsidRDefault="00503658">
      <w:pPr>
        <w:rPr>
          <w:lang w:val="bs-Latn-BA"/>
        </w:rPr>
      </w:pPr>
      <w:r w:rsidRPr="00F36A30">
        <w:rPr>
          <w:lang w:val="bs-Latn-BA"/>
        </w:rPr>
        <w:t>Saida Mustajbegović, sociologinja, novinarka</w:t>
      </w:r>
    </w:p>
    <w:p w:rsidR="00503658" w:rsidRPr="00F36A30" w:rsidRDefault="00503658">
      <w:pPr>
        <w:rPr>
          <w:color w:val="222222"/>
          <w:lang w:val="bs-Latn-BA"/>
        </w:rPr>
      </w:pPr>
      <w:r w:rsidRPr="00F36A30">
        <w:rPr>
          <w:color w:val="222222"/>
          <w:lang w:val="bs-Latn-BA"/>
        </w:rPr>
        <w:t>Saša Stanišić, pisac, dobitnik nagrade Sajma knjiga u Leipzigu</w:t>
      </w:r>
    </w:p>
    <w:p w:rsidR="00503658" w:rsidRPr="00F36A30" w:rsidRDefault="00503658">
      <w:pPr>
        <w:rPr>
          <w:color w:val="222222"/>
          <w:lang w:val="bs-Latn-BA"/>
        </w:rPr>
      </w:pPr>
      <w:r w:rsidRPr="00F36A30">
        <w:rPr>
          <w:color w:val="222222"/>
          <w:lang w:val="bs-Latn-BA"/>
        </w:rPr>
        <w:t>Ulvija Tanović, prevoditeljica</w:t>
      </w:r>
    </w:p>
    <w:p w:rsidR="00503658" w:rsidRPr="00F36A30" w:rsidRDefault="00503658">
      <w:pPr>
        <w:rPr>
          <w:lang w:val="bs-Latn-BA"/>
        </w:rPr>
      </w:pPr>
      <w:r w:rsidRPr="00F36A30">
        <w:rPr>
          <w:lang w:val="bs-Latn-BA"/>
        </w:rPr>
        <w:t>Zoran Herceg, umjetnik, aktivista</w:t>
      </w:r>
    </w:p>
    <w:p w:rsidR="00503658" w:rsidRPr="00F36A30" w:rsidRDefault="00503658">
      <w:pPr>
        <w:shd w:val="clear" w:color="auto" w:fill="FFFFFF"/>
        <w:tabs>
          <w:tab w:val="left" w:pos="3834"/>
        </w:tabs>
        <w:rPr>
          <w:color w:val="222222"/>
          <w:lang w:val="bs-Latn-BA"/>
        </w:rPr>
      </w:pPr>
      <w:r w:rsidRPr="00F36A30">
        <w:rPr>
          <w:color w:val="222222"/>
          <w:lang w:val="bs-Latn-BA"/>
        </w:rPr>
        <w:t>Zoran Ivančić, mirovni aktivista</w:t>
      </w:r>
      <w:r w:rsidRPr="00F36A30">
        <w:rPr>
          <w:color w:val="222222"/>
          <w:lang w:val="bs-Latn-BA"/>
        </w:rPr>
        <w:tab/>
      </w:r>
    </w:p>
    <w:p w:rsidR="00503658" w:rsidRPr="00F36A30" w:rsidRDefault="00503658">
      <w:pPr>
        <w:shd w:val="clear" w:color="auto" w:fill="FFFFFF"/>
        <w:rPr>
          <w:color w:val="222222"/>
          <w:lang w:val="bs-Latn-BA"/>
        </w:rPr>
      </w:pPr>
      <w:bookmarkStart w:id="0" w:name="_GoBack"/>
      <w:bookmarkEnd w:id="0"/>
    </w:p>
    <w:p w:rsidR="00503658" w:rsidRPr="00F36A30" w:rsidRDefault="00503658">
      <w:pPr>
        <w:rPr>
          <w:lang w:val="bs-Latn-BA"/>
        </w:rPr>
      </w:pPr>
      <w:r w:rsidRPr="00F36A30">
        <w:rPr>
          <w:lang w:val="bs-Latn-BA"/>
        </w:rPr>
        <w:br w:type="page"/>
      </w:r>
    </w:p>
    <w:p w:rsidR="00503658" w:rsidRPr="00F36A30" w:rsidRDefault="00503658">
      <w:pPr>
        <w:rPr>
          <w:lang w:val="bs-Latn-BA"/>
        </w:rPr>
      </w:pPr>
      <w:r w:rsidRPr="00F36A30">
        <w:rPr>
          <w:lang w:val="bs-Latn-BA"/>
        </w:rPr>
        <w:t>Photo 1</w:t>
      </w:r>
    </w:p>
    <w:p w:rsidR="00503658" w:rsidRPr="00F36A30" w:rsidRDefault="00503658">
      <w:pPr>
        <w:rPr>
          <w:lang w:val="bs-Latn-BA"/>
        </w:rPr>
      </w:pPr>
    </w:p>
    <w:p w:rsidR="00503658" w:rsidRPr="00F36A30" w:rsidRDefault="00503658">
      <w:pPr>
        <w:rPr>
          <w:lang w:val="bs-Latn-BA"/>
        </w:rPr>
      </w:pPr>
      <w:r w:rsidRPr="00FC746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alt="dario-kordic-covic" style="width:420.75pt;height:165pt;visibility:visible">
            <v:imagedata r:id="rId6" o:title=""/>
          </v:shape>
        </w:pict>
      </w:r>
    </w:p>
    <w:p w:rsidR="00503658" w:rsidRPr="00F36A30" w:rsidRDefault="00503658">
      <w:pPr>
        <w:rPr>
          <w:lang w:val="bs-Latn-BA"/>
        </w:rPr>
      </w:pPr>
    </w:p>
    <w:p w:rsidR="00503658" w:rsidRPr="00F36A30" w:rsidRDefault="00503658">
      <w:pPr>
        <w:rPr>
          <w:lang w:val="bs-Latn-BA"/>
        </w:rPr>
      </w:pPr>
      <w:r w:rsidRPr="00F36A30">
        <w:rPr>
          <w:lang w:val="bs-Latn-BA"/>
        </w:rPr>
        <w:t>Photo 2</w:t>
      </w:r>
    </w:p>
    <w:p w:rsidR="00503658" w:rsidRPr="00F36A30" w:rsidRDefault="00503658">
      <w:pPr>
        <w:rPr>
          <w:lang w:val="bs-Latn-BA"/>
        </w:rPr>
      </w:pPr>
    </w:p>
    <w:p w:rsidR="00503658" w:rsidRPr="00F36A30" w:rsidRDefault="00503658">
      <w:pPr>
        <w:rPr>
          <w:lang w:val="bs-Latn-BA"/>
        </w:rPr>
      </w:pPr>
      <w:r w:rsidRPr="00FC7469">
        <w:rPr>
          <w:noProof/>
        </w:rPr>
        <w:pict>
          <v:shape id="Picture 5" o:spid="_x0000_i1026" type="#_x0000_t75" alt="fra-Dominko-Batinic-i-Dario-Kordic-702x336" style="width:411pt;height:196.5pt;visibility:visible">
            <v:imagedata r:id="rId7" o:title=""/>
          </v:shape>
        </w:pict>
      </w:r>
    </w:p>
    <w:p w:rsidR="00503658" w:rsidRPr="00F36A30" w:rsidRDefault="00503658">
      <w:pPr>
        <w:rPr>
          <w:lang w:val="bs-Latn-BA"/>
        </w:rPr>
      </w:pPr>
    </w:p>
    <w:p w:rsidR="00503658" w:rsidRPr="00F36A30" w:rsidRDefault="00503658">
      <w:pPr>
        <w:rPr>
          <w:lang w:val="bs-Latn-BA"/>
        </w:rPr>
      </w:pPr>
    </w:p>
    <w:p w:rsidR="00503658" w:rsidRPr="00F36A30" w:rsidRDefault="00503658">
      <w:pPr>
        <w:shd w:val="clear" w:color="auto" w:fill="FFFFFF"/>
        <w:rPr>
          <w:color w:val="222222"/>
          <w:lang w:val="bs-Latn-BA"/>
        </w:rPr>
      </w:pPr>
    </w:p>
    <w:p w:rsidR="00503658" w:rsidRPr="00F36A30" w:rsidRDefault="00503658">
      <w:pPr>
        <w:rPr>
          <w:lang w:val="bs-Latn-BA"/>
        </w:rPr>
      </w:pPr>
    </w:p>
    <w:sectPr w:rsidR="00503658" w:rsidRPr="00F36A30" w:rsidSect="00364315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658" w:rsidRDefault="00503658">
      <w:pPr>
        <w:spacing w:after="0" w:line="240" w:lineRule="auto"/>
      </w:pPr>
      <w:r>
        <w:separator/>
      </w:r>
    </w:p>
  </w:endnote>
  <w:endnote w:type="continuationSeparator" w:id="0">
    <w:p w:rsidR="00503658" w:rsidRDefault="00503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658" w:rsidRDefault="00503658">
      <w:r>
        <w:separator/>
      </w:r>
    </w:p>
  </w:footnote>
  <w:footnote w:type="continuationSeparator" w:id="0">
    <w:p w:rsidR="00503658" w:rsidRDefault="00503658">
      <w:r>
        <w:continuationSeparator/>
      </w:r>
    </w:p>
  </w:footnote>
  <w:footnote w:id="1">
    <w:p w:rsidR="00503658" w:rsidRDefault="00503658">
      <w:pPr>
        <w:pStyle w:val="Footnote"/>
      </w:pPr>
      <w:r>
        <w:rPr>
          <w:rStyle w:val="FootnoteReference"/>
          <w:rFonts w:cs="Calibri"/>
        </w:rPr>
        <w:footnoteRef/>
      </w:r>
      <w:r>
        <w:rPr>
          <w:rStyle w:val="FootnoteReference"/>
          <w:rFonts w:cs="Calibri"/>
        </w:rPr>
        <w:tab/>
      </w:r>
      <w:r>
        <w:t xml:space="preserve"> Na osnovu njegove pojedinačne kriminalne odgovornosti (Čl. 7 § 1 Statuta ICTY-a), Kordić je proglašen krivim i osuđen od strane ICTY-a po sljedećim tačkama optužnice: teška kršenja Ženevskih konvencija (Čl. 2 Statuta ICTY-a: hotimično lišavanje života; nečovječno postupanje; protupravno zatvararnje civila); kršenja zakona ili običaja ratovanja (Čl. 3 Statuta ICTY-a: protupravni napad na civile; protupravni napad na civilne objekte; bezobzirno razaranje koje nije opravdano vojnom nuždom; pljačkanje javne ili privatne imovine; uništavanje ili hotimično oštećivanje vjerskih ili obrazovnih institucija); zločini protiv čovječnosti (Čl. 5 Statuta ICTY-a: progoni na političkoj, rasnoj ili vjerskoj osnovi; ubojstvo; nehumana djela; zatvaranje).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511E"/>
    <w:rsid w:val="001B3EB4"/>
    <w:rsid w:val="0029511E"/>
    <w:rsid w:val="00364315"/>
    <w:rsid w:val="00503658"/>
    <w:rsid w:val="00795EAC"/>
    <w:rsid w:val="00BA672E"/>
    <w:rsid w:val="00D84C98"/>
    <w:rsid w:val="00F36A30"/>
    <w:rsid w:val="00FC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locked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FootnoteCharacters">
    <w:name w:val="Footnote Characters"/>
    <w:uiPriority w:val="99"/>
    <w:rsid w:val="00364315"/>
  </w:style>
  <w:style w:type="character" w:customStyle="1" w:styleId="FootnoteAnchor">
    <w:name w:val="Footnote Anchor"/>
    <w:uiPriority w:val="99"/>
    <w:rsid w:val="00364315"/>
    <w:rPr>
      <w:vertAlign w:val="superscript"/>
    </w:rPr>
  </w:style>
  <w:style w:type="character" w:customStyle="1" w:styleId="EndnoteAnchor">
    <w:name w:val="Endnote Anchor"/>
    <w:uiPriority w:val="99"/>
    <w:rsid w:val="00364315"/>
    <w:rPr>
      <w:vertAlign w:val="superscript"/>
    </w:rPr>
  </w:style>
  <w:style w:type="character" w:customStyle="1" w:styleId="EndnoteCharacters">
    <w:name w:val="Endnote Characters"/>
    <w:uiPriority w:val="99"/>
    <w:rsid w:val="00364315"/>
  </w:style>
  <w:style w:type="paragraph" w:customStyle="1" w:styleId="Heading">
    <w:name w:val="Heading"/>
    <w:basedOn w:val="Normal"/>
    <w:next w:val="TextBody"/>
    <w:uiPriority w:val="99"/>
    <w:rsid w:val="00364315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uiPriority w:val="99"/>
    <w:rsid w:val="00364315"/>
    <w:pPr>
      <w:spacing w:after="140" w:line="288" w:lineRule="auto"/>
    </w:pPr>
  </w:style>
  <w:style w:type="paragraph" w:styleId="List">
    <w:name w:val="List"/>
    <w:basedOn w:val="TextBody"/>
    <w:uiPriority w:val="99"/>
    <w:rsid w:val="00364315"/>
    <w:rPr>
      <w:rFonts w:cs="FreeSans"/>
    </w:rPr>
  </w:style>
  <w:style w:type="paragraph" w:styleId="Caption">
    <w:name w:val="caption"/>
    <w:basedOn w:val="Normal"/>
    <w:uiPriority w:val="99"/>
    <w:qFormat/>
    <w:rsid w:val="0036431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364315"/>
    <w:pPr>
      <w:suppressLineNumbers/>
    </w:pPr>
    <w:rPr>
      <w:rFonts w:cs="FreeSans"/>
    </w:rPr>
  </w:style>
  <w:style w:type="paragraph" w:styleId="FootnoteText">
    <w:name w:val="footnote text"/>
    <w:basedOn w:val="Normal"/>
    <w:link w:val="FootnoteTextChar"/>
    <w:uiPriority w:val="99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9029F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9029FF"/>
    <w:rPr>
      <w:rFonts w:ascii="Times New Roman" w:hAnsi="Times New Roman"/>
      <w:sz w:val="0"/>
      <w:szCs w:val="0"/>
    </w:rPr>
  </w:style>
  <w:style w:type="paragraph" w:customStyle="1" w:styleId="Footnote">
    <w:name w:val="Footnote"/>
    <w:basedOn w:val="Normal"/>
    <w:uiPriority w:val="99"/>
    <w:rsid w:val="003643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1217</Words>
  <Characters>6939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Dragi Papa Franjo,</dc:title>
  <dc:subject/>
  <dc:creator>Aleksandar Brezar</dc:creator>
  <cp:keywords/>
  <dc:description/>
  <cp:lastModifiedBy>milann</cp:lastModifiedBy>
  <cp:revision>2</cp:revision>
  <dcterms:created xsi:type="dcterms:W3CDTF">2015-05-10T06:11:00Z</dcterms:created>
  <dcterms:modified xsi:type="dcterms:W3CDTF">2015-05-10T06:11:00Z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