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3F3" w:rsidRPr="00D80E0A" w:rsidRDefault="00DA38DD" w:rsidP="00CA03F3">
      <w:pPr>
        <w:rPr>
          <w:rFonts w:ascii="Times New Roman" w:hAnsi="Times New Roman" w:cs="Times New Roman"/>
          <w:b/>
          <w:bCs/>
          <w:sz w:val="24"/>
          <w:szCs w:val="24"/>
        </w:rPr>
      </w:pPr>
      <w:r w:rsidRPr="00D80E0A">
        <w:rPr>
          <w:rFonts w:ascii="Times New Roman" w:hAnsi="Times New Roman" w:cs="Times New Roman"/>
          <w:b/>
          <w:bCs/>
          <w:sz w:val="24"/>
          <w:szCs w:val="24"/>
        </w:rPr>
        <w:t xml:space="preserve"> </w:t>
      </w:r>
      <w:r w:rsidR="00CA03F3" w:rsidRPr="00D80E0A">
        <w:rPr>
          <w:rFonts w:ascii="Times New Roman" w:hAnsi="Times New Roman" w:cs="Times New Roman"/>
          <w:b/>
          <w:bCs/>
          <w:sz w:val="24"/>
          <w:szCs w:val="24"/>
        </w:rPr>
        <w:t>DREPT LA REPLICĂ</w:t>
      </w:r>
      <w:r w:rsidR="00975B7F" w:rsidRPr="00D80E0A">
        <w:rPr>
          <w:rFonts w:ascii="Times New Roman" w:hAnsi="Times New Roman" w:cs="Times New Roman"/>
          <w:b/>
          <w:bCs/>
          <w:sz w:val="24"/>
          <w:szCs w:val="24"/>
        </w:rPr>
        <w:t xml:space="preserve"> AL MINISTERULUI JUSTIȚIEI</w:t>
      </w:r>
      <w:r w:rsidR="00D80E0A" w:rsidRPr="00D80E0A">
        <w:rPr>
          <w:rFonts w:ascii="Times New Roman" w:hAnsi="Times New Roman" w:cs="Times New Roman"/>
          <w:b/>
          <w:bCs/>
          <w:sz w:val="24"/>
          <w:szCs w:val="24"/>
        </w:rPr>
        <w:t>. 26 august 2022.</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Mecanismul de funcționare a Registrului Național al Persoanelor Juridice Fără Scop Patrimonial este descris, în mod primar, de art. 74 (1) din Ordonanța nr. 26 din 30 ianuarie 2000 cu privire la asociaţii şi fundaţii care precizează următoarele:</w:t>
      </w:r>
    </w:p>
    <w:p w:rsidR="00CA03F3" w:rsidRPr="00D80E0A" w:rsidRDefault="00CA03F3" w:rsidP="00CA03F3">
      <w:pPr>
        <w:pStyle w:val="ListParagraph"/>
        <w:rPr>
          <w:rFonts w:ascii="Times New Roman" w:hAnsi="Times New Roman" w:cs="Times New Roman"/>
          <w:sz w:val="24"/>
          <w:szCs w:val="24"/>
          <w:lang w:val="ro-RO"/>
        </w:rPr>
      </w:pPr>
      <w:r w:rsidRPr="00D80E0A">
        <w:rPr>
          <w:rFonts w:ascii="Times New Roman" w:hAnsi="Times New Roman" w:cs="Times New Roman"/>
          <w:sz w:val="24"/>
          <w:szCs w:val="24"/>
          <w:lang w:val="ro-RO"/>
        </w:rPr>
        <w:t>„</w:t>
      </w:r>
      <w:r w:rsidRPr="00D80E0A">
        <w:rPr>
          <w:rFonts w:ascii="Times New Roman" w:hAnsi="Times New Roman" w:cs="Times New Roman"/>
          <w:i/>
          <w:iCs/>
          <w:sz w:val="24"/>
          <w:szCs w:val="24"/>
          <w:lang w:val="ro-RO"/>
        </w:rPr>
        <w:t xml:space="preserve">În scopul constituirii şi funcţionării Registrului naţional, instanţele judecătoreşti sunt obligate ca, din oficiu, să comunice electronic Ministerului Justiţiei copii de pe hotărârile judecătoreşti rămase definitive privind constituirea, modificarea şi încetarea oricărei asociaţii, fundaţii sau federaţii, precum şi de pe înscrisurile doveditoare, în termen de 3 zile de la data rămânerii definitive a fiecărei hotărâri judecătoreşti. În acelaşi termen, </w:t>
      </w:r>
      <w:r w:rsidRPr="00D80E0A">
        <w:rPr>
          <w:rFonts w:ascii="Times New Roman" w:hAnsi="Times New Roman" w:cs="Times New Roman"/>
          <w:i/>
          <w:iCs/>
          <w:sz w:val="24"/>
          <w:szCs w:val="24"/>
          <w:u w:val="single"/>
          <w:lang w:val="ro-RO"/>
        </w:rPr>
        <w:t>instanţele judecătoreşti vor efectua transferul înscrierilor cuprinse în registrele speciale ţinute de acestea către serverul central instalat la sediul Ministerului Justiţiei.</w:t>
      </w:r>
      <w:r w:rsidRPr="00D80E0A">
        <w:rPr>
          <w:rFonts w:ascii="Times New Roman" w:hAnsi="Times New Roman" w:cs="Times New Roman"/>
          <w:i/>
          <w:iCs/>
          <w:sz w:val="24"/>
          <w:szCs w:val="24"/>
          <w:lang w:val="ro-RO"/>
        </w:rPr>
        <w:t>”</w:t>
      </w:r>
      <w:r w:rsidRPr="00D80E0A">
        <w:rPr>
          <w:rFonts w:ascii="Times New Roman" w:hAnsi="Times New Roman" w:cs="Times New Roman"/>
          <w:sz w:val="24"/>
          <w:szCs w:val="24"/>
          <w:lang w:val="ro-RO"/>
        </w:rPr>
        <w:t xml:space="preserve"> Prin urmare, în Registrul Național informațiile transmise de instanțele judecătorești sunt replicate automat.</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 xml:space="preserve">Mai exact, introducerea datelor din registrele speciale ținute la instanțele de judecată se realizează de catre operatori ai instanțelor, ulterior având loc o </w:t>
      </w:r>
      <w:r w:rsidRPr="00D80E0A">
        <w:rPr>
          <w:rFonts w:ascii="Times New Roman" w:hAnsi="Times New Roman" w:cs="Times New Roman"/>
          <w:b/>
          <w:bCs/>
          <w:sz w:val="24"/>
          <w:szCs w:val="24"/>
          <w:lang w:val="ro-RO"/>
        </w:rPr>
        <w:t>replicare automată</w:t>
      </w:r>
      <w:r w:rsidRPr="00D80E0A">
        <w:rPr>
          <w:rFonts w:ascii="Times New Roman" w:hAnsi="Times New Roman" w:cs="Times New Roman"/>
          <w:sz w:val="24"/>
          <w:szCs w:val="24"/>
          <w:lang w:val="ro-RO"/>
        </w:rPr>
        <w:t xml:space="preserve"> a acestor date în Registrul Național aflat în administrarea Ministerului Justiției. </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Modul de funcționare a aplicației nu permite eliminarea punctuală a unor elemente de conținut întrucât replicarea se realizează automat iar orice intervenție asupra datelor din Registrul Național se efectuează la nivelul instanțelor judecătorești ce au dispus înscrierea, modificarea sau încetarea persoanei juridice fără scop patrimonial.</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 xml:space="preserve">Ministerul Justiției </w:t>
      </w:r>
      <w:r w:rsidRPr="00D80E0A">
        <w:rPr>
          <w:rFonts w:ascii="Times New Roman" w:hAnsi="Times New Roman" w:cs="Times New Roman"/>
          <w:b/>
          <w:bCs/>
          <w:sz w:val="24"/>
          <w:szCs w:val="24"/>
          <w:lang w:val="ro-RO"/>
        </w:rPr>
        <w:t>nu a secretizat</w:t>
      </w:r>
      <w:r w:rsidRPr="00D80E0A">
        <w:rPr>
          <w:rFonts w:ascii="Times New Roman" w:hAnsi="Times New Roman" w:cs="Times New Roman"/>
          <w:sz w:val="24"/>
          <w:szCs w:val="24"/>
          <w:lang w:val="ro-RO"/>
        </w:rPr>
        <w:t xml:space="preserve"> numele membrilor fondatori și cele ale consiliilor directoare a asociațiilor și fundațiilor din România. Datele privind numele membrilor fondatori și cei ai consiliilor directoare ale asociațiilor și fundațiilor din România </w:t>
      </w:r>
      <w:r w:rsidRPr="00D80E0A">
        <w:rPr>
          <w:rFonts w:ascii="Times New Roman" w:hAnsi="Times New Roman" w:cs="Times New Roman"/>
          <w:b/>
          <w:bCs/>
          <w:sz w:val="24"/>
          <w:szCs w:val="24"/>
          <w:lang w:val="ro-RO"/>
        </w:rPr>
        <w:t>sunt în continuare disponibile</w:t>
      </w:r>
      <w:r w:rsidRPr="00D80E0A">
        <w:rPr>
          <w:rFonts w:ascii="Times New Roman" w:hAnsi="Times New Roman" w:cs="Times New Roman"/>
          <w:sz w:val="24"/>
          <w:szCs w:val="24"/>
          <w:lang w:val="ro-RO"/>
        </w:rPr>
        <w:t xml:space="preserve"> și pot fi obținute, până la remedierea situației, printr-o cerere adresată Ministerului Justiției la adresa </w:t>
      </w:r>
      <w:hyperlink r:id="rId5" w:history="1">
        <w:r w:rsidRPr="00D80E0A">
          <w:rPr>
            <w:rStyle w:val="Hyperlink"/>
            <w:rFonts w:ascii="Times New Roman" w:hAnsi="Times New Roman" w:cs="Times New Roman"/>
            <w:sz w:val="24"/>
            <w:szCs w:val="24"/>
            <w:lang w:val="ro-RO"/>
          </w:rPr>
          <w:t>ongmj@just.ro</w:t>
        </w:r>
      </w:hyperlink>
      <w:r w:rsidRPr="00D80E0A">
        <w:rPr>
          <w:rFonts w:ascii="Times New Roman" w:hAnsi="Times New Roman" w:cs="Times New Roman"/>
          <w:sz w:val="24"/>
          <w:szCs w:val="24"/>
          <w:lang w:val="ro-RO"/>
        </w:rPr>
        <w:t>, soluție alternativă consacrată de altfel prin dispozițiile art. 75 (3) din OG nr. 26/2000.</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Neafișarea pe pagina de internet a Ministerului Justiției a punctelor 7 și 10 din Registrul național al asociațiilor, fundațiilor și federațiilor, începând cu data de 01.03.2022, este o soluție temporară, impusă de identificarea în rubricile asociați/fondatori, respectiv componența consiliului director,  a unor date cu caracter personal ale membrilor fondatori/Consiliu director (ex. CNP, domiciliu, etc.).</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 xml:space="preserve">Această soluție temporară a fost determinată de imperativul respectării prevederilor Regulamentului (UE) 2016/679 al Parlamentului European și al Consiliului din 27 aprilie 2016 privind protecția persoanelor fizice în ceea ce privește prelucrarea datelor cu caracter personal și privind libera circulație a acestor date și a Legii nr. 363 din 28 decembrie 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t>Menționăm că autorul articolului, avea la cunoștință aceste informații, circumscrise unei situații temporare, fiind informat de către Compartimentul de comunicare al Ministerului, în urma unei solicitări făcute în baza Legii nr. 544/2001.</w:t>
      </w:r>
    </w:p>
    <w:p w:rsidR="00CA03F3" w:rsidRPr="00D80E0A" w:rsidRDefault="00CA03F3" w:rsidP="00CA03F3">
      <w:pPr>
        <w:pStyle w:val="ListParagraph"/>
        <w:numPr>
          <w:ilvl w:val="0"/>
          <w:numId w:val="1"/>
        </w:numPr>
        <w:rPr>
          <w:rFonts w:ascii="Times New Roman" w:hAnsi="Times New Roman" w:cs="Times New Roman"/>
          <w:sz w:val="24"/>
          <w:szCs w:val="24"/>
          <w:lang w:val="ro-RO"/>
        </w:rPr>
      </w:pPr>
      <w:r w:rsidRPr="00D80E0A">
        <w:rPr>
          <w:rFonts w:ascii="Times New Roman" w:hAnsi="Times New Roman" w:cs="Times New Roman"/>
          <w:sz w:val="24"/>
          <w:szCs w:val="24"/>
          <w:lang w:val="ro-RO"/>
        </w:rPr>
        <w:lastRenderedPageBreak/>
        <w:t>Precizăm și faptul că Ministerul Justiției a solicitat în mai multe rânduri instanțelor urgentarea acestor proceduri, precum și faptul că este în desfășurare un proiect prin care se urmărește îmbunătățirea funcționalităților Registrului Național.</w:t>
      </w:r>
    </w:p>
    <w:p w:rsidR="00A97F71" w:rsidRPr="00D80E0A" w:rsidRDefault="00A97F71" w:rsidP="00A97F71">
      <w:pPr>
        <w:shd w:val="clear" w:color="auto" w:fill="FFFFFF"/>
        <w:spacing w:after="0" w:line="240" w:lineRule="auto"/>
        <w:jc w:val="both"/>
        <w:rPr>
          <w:rFonts w:ascii="Times New Roman" w:eastAsia="Times New Roman" w:hAnsi="Times New Roman" w:cs="Times New Roman"/>
          <w:color w:val="000000"/>
          <w:sz w:val="24"/>
          <w:szCs w:val="24"/>
          <w:lang w:val="en-US"/>
        </w:rPr>
      </w:pPr>
    </w:p>
    <w:p w:rsidR="00A97F71" w:rsidRPr="00D80E0A" w:rsidRDefault="00A97F71">
      <w:pPr>
        <w:rPr>
          <w:rStyle w:val="tca"/>
          <w:rFonts w:ascii="Times New Roman" w:hAnsi="Times New Roman" w:cs="Times New Roman"/>
          <w:b/>
          <w:bCs/>
          <w:color w:val="000000"/>
          <w:sz w:val="24"/>
          <w:szCs w:val="24"/>
          <w:shd w:val="clear" w:color="auto" w:fill="FFFFFF"/>
        </w:rPr>
      </w:pPr>
    </w:p>
    <w:p w:rsidR="00A97F71" w:rsidRPr="00D80E0A" w:rsidRDefault="00A97F71">
      <w:pPr>
        <w:rPr>
          <w:rStyle w:val="tca"/>
          <w:rFonts w:ascii="Times New Roman" w:hAnsi="Times New Roman" w:cs="Times New Roman"/>
          <w:b/>
          <w:bCs/>
          <w:color w:val="000000"/>
          <w:sz w:val="24"/>
          <w:szCs w:val="24"/>
          <w:shd w:val="clear" w:color="auto" w:fill="FFFFFF"/>
        </w:rPr>
      </w:pPr>
    </w:p>
    <w:p w:rsidR="00A97F71" w:rsidRPr="00D80E0A" w:rsidRDefault="00A97F71">
      <w:pPr>
        <w:rPr>
          <w:rFonts w:ascii="Times New Roman" w:hAnsi="Times New Roman" w:cs="Times New Roman"/>
          <w:sz w:val="24"/>
          <w:szCs w:val="24"/>
        </w:rPr>
      </w:pPr>
    </w:p>
    <w:sectPr w:rsidR="00A97F71" w:rsidRPr="00D80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146A0"/>
    <w:multiLevelType w:val="hybridMultilevel"/>
    <w:tmpl w:val="CA48BF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5895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71"/>
    <w:rsid w:val="007452BE"/>
    <w:rsid w:val="00975B7F"/>
    <w:rsid w:val="00A97F71"/>
    <w:rsid w:val="00CA03F3"/>
    <w:rsid w:val="00D80E0A"/>
    <w:rsid w:val="00DA38DD"/>
    <w:rsid w:val="00E8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CFDF"/>
  <w15:chartTrackingRefBased/>
  <w15:docId w15:val="{7CD84A3B-2C68-4124-B549-FFDDAF1C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rtttl">
    <w:name w:val="s_art_ttl"/>
    <w:basedOn w:val="DefaultParagraphFont"/>
    <w:rsid w:val="00A97F71"/>
  </w:style>
  <w:style w:type="character" w:customStyle="1" w:styleId="slitbdy">
    <w:name w:val="s_lit_bdy"/>
    <w:basedOn w:val="DefaultParagraphFont"/>
    <w:rsid w:val="00A97F71"/>
  </w:style>
  <w:style w:type="character" w:customStyle="1" w:styleId="ca">
    <w:name w:val="ca"/>
    <w:basedOn w:val="DefaultParagraphFont"/>
    <w:rsid w:val="00A97F71"/>
  </w:style>
  <w:style w:type="character" w:customStyle="1" w:styleId="tca">
    <w:name w:val="tca"/>
    <w:basedOn w:val="DefaultParagraphFont"/>
    <w:rsid w:val="00A97F71"/>
  </w:style>
  <w:style w:type="character" w:customStyle="1" w:styleId="ar">
    <w:name w:val="ar"/>
    <w:basedOn w:val="DefaultParagraphFont"/>
    <w:rsid w:val="00A97F71"/>
  </w:style>
  <w:style w:type="character" w:customStyle="1" w:styleId="tpaa">
    <w:name w:val="tpa_a"/>
    <w:basedOn w:val="DefaultParagraphFont"/>
    <w:rsid w:val="00A97F71"/>
  </w:style>
  <w:style w:type="character" w:customStyle="1" w:styleId="al">
    <w:name w:val="al"/>
    <w:basedOn w:val="DefaultParagraphFont"/>
    <w:rsid w:val="00A97F71"/>
  </w:style>
  <w:style w:type="character" w:customStyle="1" w:styleId="tal">
    <w:name w:val="tal"/>
    <w:basedOn w:val="DefaultParagraphFont"/>
    <w:rsid w:val="00A97F71"/>
  </w:style>
  <w:style w:type="character" w:styleId="Hyperlink">
    <w:name w:val="Hyperlink"/>
    <w:basedOn w:val="DefaultParagraphFont"/>
    <w:uiPriority w:val="99"/>
    <w:semiHidden/>
    <w:unhideWhenUsed/>
    <w:rsid w:val="00CA03F3"/>
    <w:rPr>
      <w:color w:val="0563C1"/>
      <w:u w:val="single"/>
    </w:rPr>
  </w:style>
  <w:style w:type="paragraph" w:styleId="ListParagraph">
    <w:name w:val="List Paragraph"/>
    <w:basedOn w:val="Normal"/>
    <w:uiPriority w:val="34"/>
    <w:qFormat/>
    <w:rsid w:val="00CA03F3"/>
    <w:pPr>
      <w:spacing w:line="252" w:lineRule="auto"/>
      <w:ind w:left="720"/>
      <w:contextualSpacing/>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324">
      <w:bodyDiv w:val="1"/>
      <w:marLeft w:val="0"/>
      <w:marRight w:val="0"/>
      <w:marTop w:val="0"/>
      <w:marBottom w:val="0"/>
      <w:divBdr>
        <w:top w:val="none" w:sz="0" w:space="0" w:color="auto"/>
        <w:left w:val="none" w:sz="0" w:space="0" w:color="auto"/>
        <w:bottom w:val="none" w:sz="0" w:space="0" w:color="auto"/>
        <w:right w:val="none" w:sz="0" w:space="0" w:color="auto"/>
      </w:divBdr>
      <w:divsChild>
        <w:div w:id="2133211609">
          <w:marLeft w:val="0"/>
          <w:marRight w:val="0"/>
          <w:marTop w:val="0"/>
          <w:marBottom w:val="0"/>
          <w:divBdr>
            <w:top w:val="dashed" w:sz="2" w:space="0" w:color="FFFFFF"/>
            <w:left w:val="dashed" w:sz="2" w:space="0" w:color="FFFFFF"/>
            <w:bottom w:val="dashed" w:sz="2" w:space="0" w:color="FFFFFF"/>
            <w:right w:val="dashed" w:sz="2" w:space="0" w:color="FFFFFF"/>
          </w:divBdr>
        </w:div>
        <w:div w:id="1157070016">
          <w:marLeft w:val="0"/>
          <w:marRight w:val="0"/>
          <w:marTop w:val="0"/>
          <w:marBottom w:val="0"/>
          <w:divBdr>
            <w:top w:val="dashed" w:sz="2" w:space="0" w:color="FFFFFF"/>
            <w:left w:val="dashed" w:sz="2" w:space="0" w:color="FFFFFF"/>
            <w:bottom w:val="dashed" w:sz="2" w:space="0" w:color="FFFFFF"/>
            <w:right w:val="dashed" w:sz="2" w:space="0" w:color="FFFFFF"/>
          </w:divBdr>
          <w:divsChild>
            <w:div w:id="1102071040">
              <w:marLeft w:val="0"/>
              <w:marRight w:val="0"/>
              <w:marTop w:val="0"/>
              <w:marBottom w:val="0"/>
              <w:divBdr>
                <w:top w:val="dashed" w:sz="2" w:space="0" w:color="FFFFFF"/>
                <w:left w:val="dashed" w:sz="2" w:space="0" w:color="FFFFFF"/>
                <w:bottom w:val="dashed" w:sz="2" w:space="0" w:color="FFFFFF"/>
                <w:right w:val="dashed" w:sz="2" w:space="0" w:color="FFFFFF"/>
              </w:divBdr>
            </w:div>
            <w:div w:id="821822265">
              <w:marLeft w:val="0"/>
              <w:marRight w:val="0"/>
              <w:marTop w:val="0"/>
              <w:marBottom w:val="0"/>
              <w:divBdr>
                <w:top w:val="dashed" w:sz="2" w:space="0" w:color="FFFFFF"/>
                <w:left w:val="dashed" w:sz="2" w:space="0" w:color="FFFFFF"/>
                <w:bottom w:val="dashed" w:sz="2" w:space="0" w:color="FFFFFF"/>
                <w:right w:val="dashed" w:sz="2" w:space="0" w:color="FFFFFF"/>
              </w:divBdr>
            </w:div>
            <w:div w:id="416444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0812435">
      <w:bodyDiv w:val="1"/>
      <w:marLeft w:val="0"/>
      <w:marRight w:val="0"/>
      <w:marTop w:val="0"/>
      <w:marBottom w:val="0"/>
      <w:divBdr>
        <w:top w:val="none" w:sz="0" w:space="0" w:color="auto"/>
        <w:left w:val="none" w:sz="0" w:space="0" w:color="auto"/>
        <w:bottom w:val="none" w:sz="0" w:space="0" w:color="auto"/>
        <w:right w:val="none" w:sz="0" w:space="0" w:color="auto"/>
      </w:divBdr>
      <w:divsChild>
        <w:div w:id="1628003655">
          <w:marLeft w:val="0"/>
          <w:marRight w:val="0"/>
          <w:marTop w:val="0"/>
          <w:marBottom w:val="0"/>
          <w:divBdr>
            <w:top w:val="dashed" w:sz="2" w:space="0" w:color="FFFFFF"/>
            <w:left w:val="dashed" w:sz="2" w:space="0" w:color="FFFFFF"/>
            <w:bottom w:val="dashed" w:sz="2" w:space="0" w:color="FFFFFF"/>
            <w:right w:val="dashed" w:sz="2" w:space="0" w:color="FFFFFF"/>
          </w:divBdr>
        </w:div>
        <w:div w:id="1753308408">
          <w:marLeft w:val="0"/>
          <w:marRight w:val="0"/>
          <w:marTop w:val="0"/>
          <w:marBottom w:val="0"/>
          <w:divBdr>
            <w:top w:val="dashed" w:sz="2" w:space="0" w:color="FFFFFF"/>
            <w:left w:val="dashed" w:sz="2" w:space="0" w:color="FFFFFF"/>
            <w:bottom w:val="dashed" w:sz="2" w:space="0" w:color="FFFFFF"/>
            <w:right w:val="dashed" w:sz="2" w:space="0" w:color="FFFFFF"/>
          </w:divBdr>
          <w:divsChild>
            <w:div w:id="435057756">
              <w:marLeft w:val="0"/>
              <w:marRight w:val="0"/>
              <w:marTop w:val="0"/>
              <w:marBottom w:val="0"/>
              <w:divBdr>
                <w:top w:val="dashed" w:sz="2" w:space="0" w:color="FFFFFF"/>
                <w:left w:val="dashed" w:sz="2" w:space="0" w:color="FFFFFF"/>
                <w:bottom w:val="dashed" w:sz="2" w:space="0" w:color="FFFFFF"/>
                <w:right w:val="dashed" w:sz="2" w:space="0" w:color="FFFFFF"/>
              </w:divBdr>
            </w:div>
            <w:div w:id="281573857">
              <w:marLeft w:val="0"/>
              <w:marRight w:val="0"/>
              <w:marTop w:val="0"/>
              <w:marBottom w:val="0"/>
              <w:divBdr>
                <w:top w:val="dashed" w:sz="2" w:space="0" w:color="FFFFFF"/>
                <w:left w:val="dashed" w:sz="2" w:space="0" w:color="FFFFFF"/>
                <w:bottom w:val="dashed" w:sz="2" w:space="0" w:color="FFFFFF"/>
                <w:right w:val="dashed" w:sz="2" w:space="0" w:color="FFFFFF"/>
              </w:divBdr>
            </w:div>
            <w:div w:id="1396319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79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gmj@jus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Carmen Valica</cp:lastModifiedBy>
  <cp:revision>2</cp:revision>
  <dcterms:created xsi:type="dcterms:W3CDTF">2022-08-26T14:56:00Z</dcterms:created>
  <dcterms:modified xsi:type="dcterms:W3CDTF">2022-08-26T14:56:00Z</dcterms:modified>
</cp:coreProperties>
</file>