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67" w:rsidRPr="00602FE2" w:rsidRDefault="00602FE2" w:rsidP="00602FE2">
      <w:pPr>
        <w:tabs>
          <w:tab w:val="left" w:pos="700"/>
        </w:tabs>
        <w:autoSpaceDE w:val="0"/>
        <w:autoSpaceDN w:val="0"/>
        <w:adjustRightInd w:val="0"/>
        <w:jc w:val="right"/>
        <w:outlineLvl w:val="1"/>
        <w:rPr>
          <w:rStyle w:val="Name"/>
          <w:color w:val="808080"/>
          <w:spacing w:val="56"/>
          <w:sz w:val="30"/>
          <w:szCs w:val="30"/>
        </w:rPr>
      </w:pPr>
      <w:r w:rsidRPr="00602FE2">
        <w:rPr>
          <w:rStyle w:val="Name"/>
          <w:color w:val="808080"/>
          <w:spacing w:val="56"/>
          <w:sz w:val="30"/>
          <w:szCs w:val="30"/>
        </w:rPr>
        <w:t>Проект</w:t>
      </w:r>
    </w:p>
    <w:p w:rsidR="00602FE2" w:rsidRDefault="00602FE2" w:rsidP="00CF1680">
      <w:pPr>
        <w:tabs>
          <w:tab w:val="left" w:pos="700"/>
        </w:tabs>
        <w:autoSpaceDE w:val="0"/>
        <w:autoSpaceDN w:val="0"/>
        <w:adjustRightInd w:val="0"/>
        <w:jc w:val="both"/>
        <w:outlineLvl w:val="1"/>
        <w:rPr>
          <w:rStyle w:val="Name"/>
          <w:spacing w:val="56"/>
          <w:sz w:val="30"/>
          <w:szCs w:val="30"/>
        </w:rPr>
      </w:pPr>
    </w:p>
    <w:p w:rsidR="00602FE2" w:rsidRPr="00602FE2" w:rsidRDefault="00602FE2" w:rsidP="00602FE2">
      <w:pPr>
        <w:tabs>
          <w:tab w:val="left" w:pos="700"/>
        </w:tabs>
        <w:autoSpaceDE w:val="0"/>
        <w:autoSpaceDN w:val="0"/>
        <w:adjustRightInd w:val="0"/>
        <w:jc w:val="center"/>
        <w:outlineLvl w:val="1"/>
        <w:rPr>
          <w:rStyle w:val="Name"/>
          <w:color w:val="808080"/>
          <w:spacing w:val="56"/>
          <w:szCs w:val="40"/>
        </w:rPr>
      </w:pPr>
      <w:r w:rsidRPr="00602FE2">
        <w:rPr>
          <w:rStyle w:val="Name"/>
          <w:color w:val="808080"/>
          <w:spacing w:val="56"/>
          <w:szCs w:val="40"/>
        </w:rPr>
        <w:t>Указ</w:t>
      </w:r>
    </w:p>
    <w:p w:rsidR="00602FE2" w:rsidRPr="00602FE2" w:rsidRDefault="00602FE2" w:rsidP="00602FE2">
      <w:pPr>
        <w:tabs>
          <w:tab w:val="left" w:pos="700"/>
        </w:tabs>
        <w:autoSpaceDE w:val="0"/>
        <w:autoSpaceDN w:val="0"/>
        <w:adjustRightInd w:val="0"/>
        <w:jc w:val="center"/>
        <w:outlineLvl w:val="1"/>
        <w:rPr>
          <w:rStyle w:val="Name"/>
          <w:color w:val="808080"/>
          <w:spacing w:val="56"/>
          <w:szCs w:val="40"/>
        </w:rPr>
      </w:pPr>
    </w:p>
    <w:p w:rsidR="00602FE2" w:rsidRPr="00602FE2" w:rsidRDefault="00602FE2" w:rsidP="00602FE2">
      <w:pPr>
        <w:tabs>
          <w:tab w:val="left" w:pos="700"/>
        </w:tabs>
        <w:autoSpaceDE w:val="0"/>
        <w:autoSpaceDN w:val="0"/>
        <w:adjustRightInd w:val="0"/>
        <w:jc w:val="center"/>
        <w:outlineLvl w:val="1"/>
        <w:rPr>
          <w:rStyle w:val="Name"/>
          <w:color w:val="808080"/>
          <w:spacing w:val="56"/>
          <w:szCs w:val="40"/>
        </w:rPr>
      </w:pPr>
      <w:r w:rsidRPr="00602FE2">
        <w:rPr>
          <w:rStyle w:val="Name"/>
          <w:color w:val="808080"/>
          <w:spacing w:val="56"/>
          <w:szCs w:val="40"/>
        </w:rPr>
        <w:t>Президента Республики Беларусь</w:t>
      </w:r>
    </w:p>
    <w:p w:rsidR="00602FE2" w:rsidRDefault="00602FE2" w:rsidP="00CF1680">
      <w:pPr>
        <w:tabs>
          <w:tab w:val="left" w:pos="700"/>
        </w:tabs>
        <w:autoSpaceDE w:val="0"/>
        <w:autoSpaceDN w:val="0"/>
        <w:adjustRightInd w:val="0"/>
        <w:jc w:val="both"/>
        <w:outlineLvl w:val="1"/>
        <w:rPr>
          <w:rStyle w:val="Name"/>
          <w:color w:val="808080"/>
          <w:spacing w:val="56"/>
          <w:szCs w:val="40"/>
        </w:rPr>
      </w:pPr>
    </w:p>
    <w:p w:rsidR="00602FE2" w:rsidRDefault="00063A2B" w:rsidP="00CF1680">
      <w:pPr>
        <w:tabs>
          <w:tab w:val="left" w:pos="700"/>
        </w:tabs>
        <w:autoSpaceDE w:val="0"/>
        <w:autoSpaceDN w:val="0"/>
        <w:adjustRightInd w:val="0"/>
        <w:jc w:val="both"/>
        <w:outlineLvl w:val="1"/>
        <w:rPr>
          <w:rStyle w:val="Name"/>
          <w:color w:val="808080"/>
          <w:spacing w:val="56"/>
          <w:sz w:val="30"/>
          <w:szCs w:val="30"/>
        </w:rPr>
      </w:pPr>
      <w:r w:rsidRPr="00063A2B">
        <w:rPr>
          <w:rStyle w:val="Name"/>
          <w:color w:val="808080"/>
          <w:spacing w:val="56"/>
          <w:sz w:val="30"/>
          <w:szCs w:val="30"/>
        </w:rPr>
        <w:tab/>
      </w:r>
      <w:r w:rsidRPr="00063A2B">
        <w:rPr>
          <w:rStyle w:val="Name"/>
          <w:color w:val="808080"/>
          <w:spacing w:val="56"/>
          <w:sz w:val="30"/>
          <w:szCs w:val="30"/>
        </w:rPr>
        <w:tab/>
      </w:r>
      <w:r w:rsidRPr="00063A2B">
        <w:rPr>
          <w:rStyle w:val="Name"/>
          <w:color w:val="808080"/>
          <w:spacing w:val="56"/>
          <w:sz w:val="30"/>
          <w:szCs w:val="30"/>
        </w:rPr>
        <w:tab/>
      </w:r>
      <w:r>
        <w:rPr>
          <w:rStyle w:val="Name"/>
          <w:color w:val="808080"/>
          <w:spacing w:val="56"/>
          <w:sz w:val="30"/>
          <w:szCs w:val="30"/>
        </w:rPr>
        <w:tab/>
      </w:r>
      <w:r>
        <w:rPr>
          <w:rStyle w:val="Name"/>
          <w:color w:val="808080"/>
          <w:spacing w:val="56"/>
          <w:sz w:val="30"/>
          <w:szCs w:val="30"/>
        </w:rPr>
        <w:tab/>
      </w:r>
      <w:r w:rsidRPr="00063A2B">
        <w:rPr>
          <w:rStyle w:val="Name"/>
          <w:color w:val="808080"/>
          <w:spacing w:val="56"/>
          <w:sz w:val="30"/>
          <w:szCs w:val="30"/>
        </w:rPr>
        <w:tab/>
        <w:t xml:space="preserve">№  </w:t>
      </w:r>
      <w:r>
        <w:rPr>
          <w:rStyle w:val="Name"/>
          <w:color w:val="808080"/>
          <w:spacing w:val="56"/>
          <w:sz w:val="30"/>
          <w:szCs w:val="30"/>
        </w:rPr>
        <w:tab/>
      </w:r>
      <w:r>
        <w:rPr>
          <w:rStyle w:val="Name"/>
          <w:color w:val="808080"/>
          <w:spacing w:val="56"/>
          <w:sz w:val="30"/>
          <w:szCs w:val="30"/>
        </w:rPr>
        <w:tab/>
      </w:r>
      <w:r>
        <w:rPr>
          <w:rStyle w:val="Name"/>
          <w:color w:val="808080"/>
          <w:spacing w:val="56"/>
          <w:sz w:val="30"/>
          <w:szCs w:val="30"/>
        </w:rPr>
        <w:tab/>
      </w:r>
      <w:r>
        <w:rPr>
          <w:rStyle w:val="Name"/>
          <w:color w:val="808080"/>
          <w:spacing w:val="56"/>
          <w:sz w:val="30"/>
          <w:szCs w:val="30"/>
        </w:rPr>
        <w:tab/>
      </w:r>
      <w:r>
        <w:rPr>
          <w:rStyle w:val="Name"/>
          <w:color w:val="808080"/>
          <w:spacing w:val="56"/>
          <w:sz w:val="30"/>
          <w:szCs w:val="30"/>
        </w:rPr>
        <w:tab/>
      </w:r>
      <w:r>
        <w:rPr>
          <w:rStyle w:val="Name"/>
          <w:color w:val="808080"/>
          <w:spacing w:val="56"/>
          <w:sz w:val="30"/>
          <w:szCs w:val="30"/>
        </w:rPr>
        <w:tab/>
      </w:r>
      <w:r w:rsidRPr="00063A2B">
        <w:rPr>
          <w:rStyle w:val="Name"/>
          <w:color w:val="808080"/>
          <w:spacing w:val="56"/>
          <w:sz w:val="30"/>
          <w:szCs w:val="30"/>
        </w:rPr>
        <w:t>г</w:t>
      </w:r>
      <w:proofErr w:type="gramStart"/>
      <w:r w:rsidRPr="00063A2B">
        <w:rPr>
          <w:rStyle w:val="Name"/>
          <w:color w:val="808080"/>
          <w:spacing w:val="56"/>
          <w:sz w:val="30"/>
          <w:szCs w:val="30"/>
        </w:rPr>
        <w:t>.М</w:t>
      </w:r>
      <w:proofErr w:type="gramEnd"/>
      <w:r w:rsidRPr="00063A2B">
        <w:rPr>
          <w:rStyle w:val="Name"/>
          <w:color w:val="808080"/>
          <w:spacing w:val="56"/>
          <w:sz w:val="30"/>
          <w:szCs w:val="30"/>
        </w:rPr>
        <w:t>инск</w:t>
      </w:r>
    </w:p>
    <w:p w:rsidR="00063A2B" w:rsidRPr="00063A2B" w:rsidRDefault="00063A2B" w:rsidP="00CF1680">
      <w:pPr>
        <w:tabs>
          <w:tab w:val="left" w:pos="700"/>
        </w:tabs>
        <w:autoSpaceDE w:val="0"/>
        <w:autoSpaceDN w:val="0"/>
        <w:adjustRightInd w:val="0"/>
        <w:jc w:val="both"/>
        <w:outlineLvl w:val="1"/>
        <w:rPr>
          <w:rStyle w:val="Name"/>
          <w:color w:val="808080"/>
          <w:spacing w:val="56"/>
          <w:sz w:val="30"/>
          <w:szCs w:val="30"/>
        </w:rPr>
      </w:pPr>
    </w:p>
    <w:p w:rsidR="00602FE2" w:rsidRPr="00602FE2" w:rsidRDefault="00602FE2" w:rsidP="00602FE2">
      <w:pPr>
        <w:shd w:val="clear" w:color="auto" w:fill="FFFFFF"/>
        <w:tabs>
          <w:tab w:val="left" w:pos="2693"/>
        </w:tabs>
        <w:spacing w:line="280" w:lineRule="exact"/>
        <w:ind w:right="4110"/>
        <w:rPr>
          <w:rFonts w:ascii="Times New Roman CYR" w:hAnsi="Times New Roman CYR"/>
          <w:sz w:val="30"/>
          <w:szCs w:val="30"/>
        </w:rPr>
      </w:pPr>
      <w:r w:rsidRPr="00602FE2">
        <w:rPr>
          <w:rFonts w:ascii="Times New Roman CYR" w:hAnsi="Times New Roman CYR"/>
          <w:sz w:val="30"/>
          <w:szCs w:val="30"/>
        </w:rPr>
        <w:t>О некоторых вопросах реализации товаров индивидуальными предпринимателями и иными физическими лицами</w:t>
      </w:r>
    </w:p>
    <w:p w:rsidR="00602FE2" w:rsidRDefault="00602FE2" w:rsidP="00602FE2">
      <w:pPr>
        <w:shd w:val="clear" w:color="auto" w:fill="FFFFFF"/>
        <w:tabs>
          <w:tab w:val="left" w:pos="2693"/>
        </w:tabs>
        <w:spacing w:line="240" w:lineRule="exact"/>
        <w:rPr>
          <w:rFonts w:ascii="Times New Roman CYR" w:hAnsi="Times New Roman CYR"/>
          <w:szCs w:val="30"/>
        </w:rPr>
      </w:pPr>
    </w:p>
    <w:p w:rsidR="00602FE2" w:rsidRPr="00356069" w:rsidRDefault="00602FE2" w:rsidP="00602FE2">
      <w:pPr>
        <w:shd w:val="clear" w:color="auto" w:fill="FFFFFF"/>
        <w:tabs>
          <w:tab w:val="left" w:pos="2693"/>
        </w:tabs>
        <w:spacing w:line="240" w:lineRule="exact"/>
        <w:rPr>
          <w:rFonts w:ascii="Times New Roman CYR" w:hAnsi="Times New Roman CYR"/>
        </w:rPr>
      </w:pPr>
    </w:p>
    <w:p w:rsidR="00602FE2" w:rsidRPr="00602FE2" w:rsidRDefault="00602FE2" w:rsidP="00602FE2">
      <w:pPr>
        <w:shd w:val="clear" w:color="auto" w:fill="FFFFFF"/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 xml:space="preserve">В целях </w:t>
      </w:r>
      <w:proofErr w:type="gramStart"/>
      <w:r w:rsidRPr="00602FE2">
        <w:rPr>
          <w:sz w:val="30"/>
          <w:szCs w:val="30"/>
        </w:rPr>
        <w:t>совершенствования регулирования порядка реализации товаров</w:t>
      </w:r>
      <w:proofErr w:type="gramEnd"/>
      <w:r w:rsidRPr="00602FE2">
        <w:rPr>
          <w:sz w:val="30"/>
          <w:szCs w:val="30"/>
        </w:rPr>
        <w:t xml:space="preserve"> индивидуальными предпринимателями и иными физическими лицами:</w:t>
      </w:r>
    </w:p>
    <w:p w:rsidR="00602FE2" w:rsidRPr="00602FE2" w:rsidRDefault="00602FE2" w:rsidP="00602FE2">
      <w:pPr>
        <w:shd w:val="clear" w:color="auto" w:fill="FFFFFF"/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>1. Установить, что:</w:t>
      </w:r>
    </w:p>
    <w:p w:rsidR="00602FE2" w:rsidRPr="00602FE2" w:rsidRDefault="00602FE2" w:rsidP="00602FE2">
      <w:pPr>
        <w:shd w:val="clear" w:color="auto" w:fill="FFFFFF"/>
        <w:tabs>
          <w:tab w:val="left" w:pos="1584"/>
        </w:tabs>
        <w:ind w:firstLine="720"/>
        <w:jc w:val="both"/>
        <w:rPr>
          <w:sz w:val="30"/>
          <w:szCs w:val="30"/>
        </w:rPr>
      </w:pPr>
      <w:proofErr w:type="gramStart"/>
      <w:r w:rsidRPr="00602FE2">
        <w:rPr>
          <w:spacing w:val="-4"/>
          <w:sz w:val="30"/>
          <w:szCs w:val="30"/>
        </w:rPr>
        <w:t>1.1. индивидуальные предприниматели, уплачивающие единый налог</w:t>
      </w:r>
      <w:r w:rsidRPr="00602FE2">
        <w:rPr>
          <w:sz w:val="30"/>
          <w:szCs w:val="30"/>
        </w:rPr>
        <w:t xml:space="preserve"> с индивидуальных предпринимателей и иных физических лиц (далее – единый налог) при осуществлении розничной торговли товарами, отнесенными к товарным группам, указанным в подпункте 1.1 пункта 1 </w:t>
      </w:r>
      <w:r w:rsidRPr="00602FE2">
        <w:rPr>
          <w:spacing w:val="-4"/>
          <w:sz w:val="30"/>
          <w:szCs w:val="30"/>
        </w:rPr>
        <w:t xml:space="preserve">статьи 296 Налогового кодекса Республики Беларусь, обязаны обеспечить наличие документов, подтверждающих приобретение (поступление) таких </w:t>
      </w:r>
      <w:r w:rsidRPr="00602FE2">
        <w:rPr>
          <w:spacing w:val="-8"/>
          <w:sz w:val="30"/>
          <w:szCs w:val="30"/>
        </w:rPr>
        <w:t>товаров, в местах их хранения, реализации и при их транспортировке;</w:t>
      </w:r>
      <w:proofErr w:type="gramEnd"/>
    </w:p>
    <w:p w:rsidR="00602FE2" w:rsidRPr="00602FE2" w:rsidRDefault="00602FE2" w:rsidP="00602FE2">
      <w:pPr>
        <w:shd w:val="clear" w:color="auto" w:fill="FFFFFF"/>
        <w:tabs>
          <w:tab w:val="left" w:pos="1276"/>
        </w:tabs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>1.2.</w:t>
      </w:r>
      <w:r w:rsidRPr="00602FE2">
        <w:rPr>
          <w:sz w:val="30"/>
          <w:szCs w:val="30"/>
        </w:rPr>
        <w:tab/>
        <w:t xml:space="preserve">индивидуальные предприниматели на 1 июля </w:t>
      </w:r>
      <w:smartTag w:uri="urn:schemas-microsoft-com:office:smarttags" w:element="metricconverter">
        <w:smartTagPr>
          <w:attr w:name="ProductID" w:val="2014 г"/>
        </w:smartTagPr>
        <w:r w:rsidRPr="00602FE2">
          <w:rPr>
            <w:sz w:val="30"/>
            <w:szCs w:val="30"/>
          </w:rPr>
          <w:t>2014 г</w:t>
        </w:r>
      </w:smartTag>
      <w:r w:rsidRPr="00602FE2">
        <w:rPr>
          <w:sz w:val="30"/>
          <w:szCs w:val="30"/>
        </w:rPr>
        <w:t xml:space="preserve">. проводят инвентаризацию остатков товаров, ввезенных на территорию Республики Беларусь с территории стран Таможенного союза до указанной даты без </w:t>
      </w:r>
      <w:r w:rsidRPr="00602FE2">
        <w:rPr>
          <w:spacing w:val="-8"/>
          <w:sz w:val="30"/>
          <w:szCs w:val="30"/>
        </w:rPr>
        <w:t>документов, подтверждающих их приобретение (поступление), при розничной</w:t>
      </w:r>
      <w:r w:rsidRPr="00602FE2">
        <w:rPr>
          <w:sz w:val="30"/>
          <w:szCs w:val="30"/>
        </w:rPr>
        <w:t xml:space="preserve"> торговле которыми уплачивается единый налог (далее – остатки товаров). По результатам инвентаризации составляется инвентаризационная опись, подлежащая регистрации в </w:t>
      </w:r>
      <w:proofErr w:type="gramStart"/>
      <w:r w:rsidRPr="00602FE2">
        <w:rPr>
          <w:sz w:val="30"/>
          <w:szCs w:val="30"/>
        </w:rPr>
        <w:t>налоговых</w:t>
      </w:r>
      <w:proofErr w:type="gramEnd"/>
      <w:r w:rsidRPr="00602FE2">
        <w:rPr>
          <w:sz w:val="30"/>
          <w:szCs w:val="30"/>
        </w:rPr>
        <w:t xml:space="preserve"> </w:t>
      </w:r>
      <w:proofErr w:type="gramStart"/>
      <w:r w:rsidRPr="00602FE2">
        <w:rPr>
          <w:sz w:val="30"/>
          <w:szCs w:val="30"/>
        </w:rPr>
        <w:t>органах</w:t>
      </w:r>
      <w:proofErr w:type="gramEnd"/>
      <w:r w:rsidRPr="00602FE2">
        <w:rPr>
          <w:sz w:val="30"/>
          <w:szCs w:val="30"/>
        </w:rPr>
        <w:t>.</w:t>
      </w:r>
    </w:p>
    <w:p w:rsidR="00602FE2" w:rsidRPr="00602FE2" w:rsidRDefault="00602FE2" w:rsidP="00602FE2">
      <w:pPr>
        <w:shd w:val="clear" w:color="auto" w:fill="FFFFFF"/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 xml:space="preserve">Порядок заполнения и регистрации инвентаризационной описи, срок ее представления в налоговые органы определяется Министерством по налогам и сборам Республики Беларусь; </w:t>
      </w:r>
    </w:p>
    <w:p w:rsidR="00602FE2" w:rsidRPr="00602FE2" w:rsidRDefault="00602FE2" w:rsidP="00602FE2">
      <w:pPr>
        <w:shd w:val="clear" w:color="auto" w:fill="FFFFFF"/>
        <w:ind w:firstLine="720"/>
        <w:jc w:val="both"/>
        <w:rPr>
          <w:sz w:val="30"/>
          <w:szCs w:val="30"/>
        </w:rPr>
      </w:pPr>
      <w:proofErr w:type="gramStart"/>
      <w:r w:rsidRPr="00602FE2">
        <w:rPr>
          <w:sz w:val="30"/>
          <w:szCs w:val="30"/>
        </w:rPr>
        <w:t xml:space="preserve">1.3. индивидуальные предприниматели вправе до 31 декабря </w:t>
      </w:r>
      <w:smartTag w:uri="urn:schemas-microsoft-com:office:smarttags" w:element="metricconverter">
        <w:smartTagPr>
          <w:attr w:name="ProductID" w:val="2014 г"/>
        </w:smartTagPr>
        <w:r w:rsidRPr="00602FE2">
          <w:rPr>
            <w:sz w:val="30"/>
            <w:szCs w:val="30"/>
          </w:rPr>
          <w:t>2014 г</w:t>
        </w:r>
      </w:smartTag>
      <w:r w:rsidRPr="00602FE2">
        <w:rPr>
          <w:sz w:val="30"/>
          <w:szCs w:val="30"/>
        </w:rPr>
        <w:t xml:space="preserve">. реализовывать остатки товаров с уплатой единого налога в соответствии с Налоговым кодексом Республики Беларусь и налога на добавленную стоимость в фиксированной сумме в соответствии с Указом Президента Республики Беларусь от 18 июня </w:t>
      </w:r>
      <w:smartTag w:uri="urn:schemas-microsoft-com:office:smarttags" w:element="metricconverter">
        <w:smartTagPr>
          <w:attr w:name="ProductID" w:val="2005 г"/>
        </w:smartTagPr>
        <w:r w:rsidRPr="00602FE2">
          <w:rPr>
            <w:sz w:val="30"/>
            <w:szCs w:val="30"/>
          </w:rPr>
          <w:t>2005 г</w:t>
        </w:r>
      </w:smartTag>
      <w:r w:rsidRPr="00602FE2">
        <w:rPr>
          <w:sz w:val="30"/>
          <w:szCs w:val="30"/>
        </w:rPr>
        <w:t xml:space="preserve">. №285 ”О некоторых мерах по </w:t>
      </w:r>
      <w:r w:rsidRPr="00602FE2">
        <w:rPr>
          <w:spacing w:val="-4"/>
          <w:sz w:val="30"/>
          <w:szCs w:val="30"/>
        </w:rPr>
        <w:t xml:space="preserve">регулированию предпринимательской деятельности“ </w:t>
      </w:r>
      <w:r w:rsidRPr="00602FE2">
        <w:rPr>
          <w:spacing w:val="-4"/>
          <w:sz w:val="30"/>
          <w:szCs w:val="30"/>
        </w:rPr>
        <w:lastRenderedPageBreak/>
        <w:t>(Национальный реестр</w:t>
      </w:r>
      <w:r w:rsidRPr="00602FE2">
        <w:rPr>
          <w:sz w:val="30"/>
          <w:szCs w:val="30"/>
        </w:rPr>
        <w:t xml:space="preserve"> правовых актов Республики Беларусь, </w:t>
      </w:r>
      <w:smartTag w:uri="urn:schemas-microsoft-com:office:smarttags" w:element="metricconverter">
        <w:smartTagPr>
          <w:attr w:name="ProductID" w:val="2005 г"/>
        </w:smartTagPr>
        <w:r w:rsidRPr="00602FE2">
          <w:rPr>
            <w:sz w:val="30"/>
            <w:szCs w:val="30"/>
          </w:rPr>
          <w:t>2005 г</w:t>
        </w:r>
      </w:smartTag>
      <w:r w:rsidRPr="00602FE2">
        <w:rPr>
          <w:sz w:val="30"/>
          <w:szCs w:val="30"/>
        </w:rPr>
        <w:t>., № 103</w:t>
      </w:r>
      <w:proofErr w:type="gramEnd"/>
      <w:r w:rsidRPr="00602FE2">
        <w:rPr>
          <w:sz w:val="30"/>
          <w:szCs w:val="30"/>
        </w:rPr>
        <w:t xml:space="preserve">, </w:t>
      </w:r>
      <w:proofErr w:type="gramStart"/>
      <w:r w:rsidRPr="00602FE2">
        <w:rPr>
          <w:sz w:val="30"/>
          <w:szCs w:val="30"/>
        </w:rPr>
        <w:t>1/6561);</w:t>
      </w:r>
      <w:proofErr w:type="gramEnd"/>
    </w:p>
    <w:p w:rsidR="00602FE2" w:rsidRPr="00602FE2" w:rsidRDefault="00602FE2" w:rsidP="00602FE2">
      <w:pPr>
        <w:shd w:val="clear" w:color="auto" w:fill="FFFFFF"/>
        <w:tabs>
          <w:tab w:val="left" w:pos="1584"/>
        </w:tabs>
        <w:ind w:firstLine="720"/>
        <w:jc w:val="both"/>
        <w:rPr>
          <w:spacing w:val="-8"/>
          <w:sz w:val="30"/>
          <w:szCs w:val="30"/>
        </w:rPr>
      </w:pPr>
      <w:r w:rsidRPr="00602FE2">
        <w:rPr>
          <w:spacing w:val="-8"/>
          <w:sz w:val="30"/>
          <w:szCs w:val="30"/>
        </w:rPr>
        <w:t xml:space="preserve">1.4. индивидуальные предприниматели, указанные в подпункте 1.1 пункта 1 настоящего Указа, при наличии документов </w:t>
      </w:r>
      <w:r w:rsidRPr="00602FE2">
        <w:rPr>
          <w:spacing w:val="-4"/>
          <w:sz w:val="30"/>
          <w:szCs w:val="30"/>
        </w:rPr>
        <w:t xml:space="preserve">подтверждающих приобретение (поступление) товаров, </w:t>
      </w:r>
      <w:r w:rsidRPr="00602FE2">
        <w:rPr>
          <w:spacing w:val="-8"/>
          <w:sz w:val="30"/>
          <w:szCs w:val="30"/>
        </w:rPr>
        <w:t>изъявившие желание перейти на упрощенную систему налогообложения в 2014 году, представляют в налоговый орган по месту постановки на учет уведомление о переходе на упрощенную систему налогообложения установленной формы;</w:t>
      </w:r>
    </w:p>
    <w:p w:rsidR="00602FE2" w:rsidRPr="00602FE2" w:rsidRDefault="00602FE2" w:rsidP="00602FE2">
      <w:pPr>
        <w:shd w:val="clear" w:color="auto" w:fill="FFFFFF"/>
        <w:tabs>
          <w:tab w:val="left" w:pos="1584"/>
        </w:tabs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>1.5. физические лица, не зарегистрированные в качестве индивидуальных предпринимателей, вправе осуществлять в установленном законодательством  порядке торговлю на торговых местах на рынках и (или) иных установленных местными исполнительными и распорядительными органами местах:</w:t>
      </w:r>
    </w:p>
    <w:p w:rsidR="00602FE2" w:rsidRPr="00602FE2" w:rsidRDefault="00602FE2" w:rsidP="00602FE2">
      <w:pPr>
        <w:shd w:val="clear" w:color="auto" w:fill="FFFFFF"/>
        <w:tabs>
          <w:tab w:val="left" w:pos="1584"/>
        </w:tabs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 xml:space="preserve">товарами, произведенными этими физическими лицами, отнесенными к товарным группам, указанным в </w:t>
      </w:r>
      <w:hyperlink r:id="rId7" w:history="1">
        <w:r w:rsidRPr="00602FE2">
          <w:rPr>
            <w:sz w:val="30"/>
            <w:szCs w:val="30"/>
          </w:rPr>
          <w:t>подпункте 1.1 пункта 1 статьи 296</w:t>
        </w:r>
      </w:hyperlink>
      <w:r w:rsidRPr="00602FE2">
        <w:rPr>
          <w:sz w:val="30"/>
          <w:szCs w:val="30"/>
        </w:rPr>
        <w:t xml:space="preserve"> Налогового кодекса  Республики Беларусь;</w:t>
      </w:r>
    </w:p>
    <w:p w:rsidR="00602FE2" w:rsidRPr="00602FE2" w:rsidRDefault="00602FE2" w:rsidP="00602FE2">
      <w:pPr>
        <w:shd w:val="clear" w:color="auto" w:fill="FFFFFF"/>
        <w:tabs>
          <w:tab w:val="left" w:pos="1584"/>
        </w:tabs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>лекарственными растениями, ягодами, грибами, орехами, другой дикорастущей продукцией;</w:t>
      </w:r>
    </w:p>
    <w:p w:rsidR="00602FE2" w:rsidRPr="00602FE2" w:rsidRDefault="00602FE2" w:rsidP="00602FE2">
      <w:pPr>
        <w:shd w:val="clear" w:color="auto" w:fill="FFFFFF"/>
        <w:tabs>
          <w:tab w:val="left" w:pos="1584"/>
        </w:tabs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 xml:space="preserve">сельскохозяйственной продукцией, в соответствии с абзацем третьим части первой, частью второй и третьей пункта 1-1 статьи 294 Налогового кодекса Республики Беларусь. </w:t>
      </w:r>
    </w:p>
    <w:p w:rsidR="00602FE2" w:rsidRPr="00602FE2" w:rsidRDefault="00602FE2" w:rsidP="00602FE2">
      <w:pPr>
        <w:shd w:val="clear" w:color="auto" w:fill="FFFFFF"/>
        <w:tabs>
          <w:tab w:val="left" w:pos="1584"/>
        </w:tabs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>Реализация физическими лицами товаров, указанных в части первой настоящего подпункта, осуществляется без документов, подтверждающих их  приобретение (поступление).</w:t>
      </w:r>
    </w:p>
    <w:p w:rsidR="00602FE2" w:rsidRPr="00602FE2" w:rsidRDefault="00602FE2" w:rsidP="00602FE2">
      <w:pPr>
        <w:shd w:val="clear" w:color="auto" w:fill="FFFFFF"/>
        <w:tabs>
          <w:tab w:val="left" w:pos="1584"/>
        </w:tabs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 xml:space="preserve">Реализация физическими лицами  товаров, не указанных в части первой настоящего подпункта, запрещается. </w:t>
      </w:r>
    </w:p>
    <w:p w:rsidR="00602FE2" w:rsidRPr="00602FE2" w:rsidRDefault="00602FE2" w:rsidP="00602FE2">
      <w:pPr>
        <w:shd w:val="clear" w:color="auto" w:fill="FFFFFF"/>
        <w:tabs>
          <w:tab w:val="left" w:pos="1134"/>
        </w:tabs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>2.</w:t>
      </w:r>
      <w:r w:rsidRPr="00602FE2">
        <w:rPr>
          <w:sz w:val="30"/>
          <w:szCs w:val="30"/>
        </w:rPr>
        <w:tab/>
        <w:t>Реализация товаров индивидуальными предпринимателями, а также физическими лицами, не зарегистрированными в качестве индивидуальных предпринимателей, с нарушением условий, предусмотренных настоящим Указом, запрещается.</w:t>
      </w:r>
    </w:p>
    <w:p w:rsidR="00602FE2" w:rsidRPr="00602FE2" w:rsidRDefault="00602FE2" w:rsidP="00602FE2">
      <w:pPr>
        <w:shd w:val="clear" w:color="auto" w:fill="FFFFFF"/>
        <w:tabs>
          <w:tab w:val="left" w:pos="1134"/>
        </w:tabs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>Реализация физическими лицами, не осуществляющими предпринимательскую деятельность, товаров в нарушение требований подпункта 1.5 пункта 1 настоящего Указа влечет наложение штрафа в размере до 50 базовых величин. При этом административное взыскание налагается не позднее трех лет со дня его совершения и шести месяцев – со дня его обнаружения.</w:t>
      </w:r>
    </w:p>
    <w:p w:rsidR="00602FE2" w:rsidRPr="00602FE2" w:rsidRDefault="00602FE2" w:rsidP="00602FE2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proofErr w:type="gramStart"/>
      <w:r w:rsidRPr="00602FE2">
        <w:rPr>
          <w:sz w:val="30"/>
          <w:szCs w:val="30"/>
        </w:rPr>
        <w:t xml:space="preserve">Предоставить право составлять протоколы об административном правонарушении, предусмотренном в части второй настоящего пункта, и рассматривать дела о данном правонарушении уполномоченным должностным лицам органов Комитета государственного контроля и налоговым органам, должностным лицам сельских, поселковых, районных, городских и областных исполнительных комитетов, </w:t>
      </w:r>
      <w:r w:rsidRPr="00602FE2">
        <w:rPr>
          <w:sz w:val="30"/>
          <w:szCs w:val="30"/>
        </w:rPr>
        <w:lastRenderedPageBreak/>
        <w:t>администраций районов в городах, Государственной инспекции охраны животного и растительного мира при Президенте Республики Беларусь (за правонарушения, связанные с хищением рыбы</w:t>
      </w:r>
      <w:proofErr w:type="gramEnd"/>
      <w:r w:rsidRPr="00602FE2">
        <w:rPr>
          <w:sz w:val="30"/>
          <w:szCs w:val="30"/>
        </w:rPr>
        <w:t>, содержащейся в прудах рыбоводных организаций, древесины в заготовленном виде, находящейся на землях лесного фонда), органов Министерства торговли, управлений (отделов) торговли и услуг местных исполнительных и распорядительных органов.</w:t>
      </w:r>
    </w:p>
    <w:p w:rsidR="00602FE2" w:rsidRPr="00602FE2" w:rsidRDefault="00602FE2" w:rsidP="00602FE2">
      <w:pPr>
        <w:shd w:val="clear" w:color="auto" w:fill="FFFFFF"/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>Установить, что части вторая и третья настоящего пункта действуют до вступления в силу Закона Республики Беларусь, предусматривающего приведение Кодекса Республики Беларусь об административных правонарушениях и Процессуально-исполнительного кодекса Республики Беларусь об административных правонарушениях в соответствие с настоящим Указом.</w:t>
      </w:r>
    </w:p>
    <w:p w:rsidR="00602FE2" w:rsidRPr="00602FE2" w:rsidRDefault="00602FE2" w:rsidP="00602FE2">
      <w:pPr>
        <w:shd w:val="clear" w:color="auto" w:fill="FFFFFF"/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 xml:space="preserve">3. </w:t>
      </w:r>
      <w:proofErr w:type="gramStart"/>
      <w:r w:rsidRPr="00602FE2">
        <w:rPr>
          <w:sz w:val="30"/>
          <w:szCs w:val="30"/>
        </w:rPr>
        <w:t xml:space="preserve">Внести в Указ Президента Республики Беларусь от 18 июня </w:t>
      </w:r>
      <w:smartTag w:uri="urn:schemas-microsoft-com:office:smarttags" w:element="metricconverter">
        <w:smartTagPr>
          <w:attr w:name="ProductID" w:val="2005 г"/>
        </w:smartTagPr>
        <w:r w:rsidRPr="00602FE2">
          <w:rPr>
            <w:sz w:val="30"/>
            <w:szCs w:val="30"/>
          </w:rPr>
          <w:t>2005 г</w:t>
        </w:r>
      </w:smartTag>
      <w:r w:rsidRPr="00602FE2">
        <w:rPr>
          <w:sz w:val="30"/>
          <w:szCs w:val="30"/>
        </w:rPr>
        <w:t xml:space="preserve">. №  285 «О некоторых мерах по регулированию предпринимательской деятельности»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5 г"/>
        </w:smartTagPr>
        <w:r w:rsidRPr="00602FE2">
          <w:rPr>
            <w:sz w:val="30"/>
            <w:szCs w:val="30"/>
          </w:rPr>
          <w:t>2005 г</w:t>
        </w:r>
      </w:smartTag>
      <w:r w:rsidRPr="00602FE2">
        <w:rPr>
          <w:sz w:val="30"/>
          <w:szCs w:val="30"/>
        </w:rPr>
        <w:t xml:space="preserve">., № 103, 1/6561; </w:t>
      </w:r>
      <w:smartTag w:uri="urn:schemas-microsoft-com:office:smarttags" w:element="metricconverter">
        <w:smartTagPr>
          <w:attr w:name="ProductID" w:val="2007 г"/>
        </w:smartTagPr>
        <w:r w:rsidRPr="00602FE2">
          <w:rPr>
            <w:sz w:val="30"/>
            <w:szCs w:val="30"/>
          </w:rPr>
          <w:t>2007 г</w:t>
        </w:r>
      </w:smartTag>
      <w:r w:rsidRPr="00602FE2">
        <w:rPr>
          <w:sz w:val="30"/>
          <w:szCs w:val="30"/>
        </w:rPr>
        <w:t xml:space="preserve">., № 4, 1/8211; </w:t>
      </w:r>
      <w:smartTag w:uri="urn:schemas-microsoft-com:office:smarttags" w:element="metricconverter">
        <w:smartTagPr>
          <w:attr w:name="ProductID" w:val="2009 г"/>
        </w:smartTagPr>
        <w:r w:rsidRPr="00602FE2">
          <w:rPr>
            <w:sz w:val="30"/>
            <w:szCs w:val="30"/>
          </w:rPr>
          <w:t>2009 г</w:t>
        </w:r>
      </w:smartTag>
      <w:r w:rsidRPr="00602FE2">
        <w:rPr>
          <w:sz w:val="30"/>
          <w:szCs w:val="30"/>
        </w:rPr>
        <w:t xml:space="preserve">., № 4, 1/10341; </w:t>
      </w:r>
      <w:smartTag w:uri="urn:schemas-microsoft-com:office:smarttags" w:element="metricconverter">
        <w:smartTagPr>
          <w:attr w:name="ProductID" w:val="2010 г"/>
        </w:smartTagPr>
        <w:r w:rsidRPr="00602FE2">
          <w:rPr>
            <w:sz w:val="30"/>
            <w:szCs w:val="30"/>
          </w:rPr>
          <w:t>2010 г</w:t>
        </w:r>
      </w:smartTag>
      <w:r w:rsidRPr="00602FE2">
        <w:rPr>
          <w:sz w:val="30"/>
          <w:szCs w:val="30"/>
        </w:rPr>
        <w:t xml:space="preserve">., № 66, 1/11477; № 223, 1/11955; </w:t>
      </w:r>
      <w:smartTag w:uri="urn:schemas-microsoft-com:office:smarttags" w:element="metricconverter">
        <w:smartTagPr>
          <w:attr w:name="ProductID" w:val="2011 г"/>
        </w:smartTagPr>
        <w:r w:rsidR="00F87E1F" w:rsidRPr="00602FE2">
          <w:rPr>
            <w:sz w:val="30"/>
            <w:szCs w:val="30"/>
          </w:rPr>
          <w:t>2011 г</w:t>
        </w:r>
      </w:smartTag>
      <w:r w:rsidR="00F87E1F" w:rsidRPr="00602FE2">
        <w:rPr>
          <w:sz w:val="30"/>
          <w:szCs w:val="30"/>
        </w:rPr>
        <w:t>., № 116, 1/12995</w:t>
      </w:r>
      <w:r w:rsidR="00F87E1F">
        <w:rPr>
          <w:sz w:val="30"/>
          <w:szCs w:val="30"/>
        </w:rPr>
        <w:t>;</w:t>
      </w:r>
      <w:proofErr w:type="gramEnd"/>
      <w:r w:rsidR="00F87E1F">
        <w:rPr>
          <w:sz w:val="30"/>
          <w:szCs w:val="30"/>
        </w:rPr>
        <w:t xml:space="preserve"> </w:t>
      </w:r>
      <w:proofErr w:type="gramStart"/>
      <w:r w:rsidRPr="00602FE2">
        <w:rPr>
          <w:sz w:val="30"/>
          <w:szCs w:val="30"/>
        </w:rPr>
        <w:t>Национальный правовой Интернет-портал Республики Беларусь, 17.07.2012, 1/13622;)</w:t>
      </w:r>
      <w:r w:rsidR="00F87E1F">
        <w:rPr>
          <w:sz w:val="30"/>
          <w:szCs w:val="30"/>
        </w:rPr>
        <w:t xml:space="preserve"> </w:t>
      </w:r>
      <w:r w:rsidRPr="00602FE2">
        <w:rPr>
          <w:sz w:val="30"/>
          <w:szCs w:val="30"/>
        </w:rPr>
        <w:t>следующие изменения:</w:t>
      </w:r>
      <w:proofErr w:type="gramEnd"/>
    </w:p>
    <w:p w:rsidR="00602FE2" w:rsidRPr="00602FE2" w:rsidRDefault="00602FE2" w:rsidP="00602FE2">
      <w:pPr>
        <w:shd w:val="clear" w:color="auto" w:fill="FFFFFF"/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>из части четвертой пункта 2 слова «и (или) налога на добавленную стоимость в фиксированной сумме» исключить;</w:t>
      </w:r>
    </w:p>
    <w:p w:rsidR="00602FE2" w:rsidRPr="00602FE2" w:rsidRDefault="00602FE2" w:rsidP="00602FE2">
      <w:pPr>
        <w:shd w:val="clear" w:color="auto" w:fill="FFFFFF"/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>пункт  3 исключить.</w:t>
      </w:r>
    </w:p>
    <w:p w:rsidR="00602FE2" w:rsidRPr="00602FE2" w:rsidRDefault="00602FE2" w:rsidP="00602FE2">
      <w:pPr>
        <w:shd w:val="clear" w:color="auto" w:fill="FFFFFF"/>
        <w:tabs>
          <w:tab w:val="left" w:pos="1210"/>
        </w:tabs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 xml:space="preserve">4. Совету Министров Республики Беларусь в шестимесячный срок: </w:t>
      </w:r>
    </w:p>
    <w:p w:rsidR="00602FE2" w:rsidRPr="00602FE2" w:rsidRDefault="00602FE2" w:rsidP="00602FE2">
      <w:pPr>
        <w:shd w:val="clear" w:color="auto" w:fill="FFFFFF"/>
        <w:tabs>
          <w:tab w:val="left" w:pos="1210"/>
        </w:tabs>
        <w:ind w:firstLine="720"/>
        <w:jc w:val="both"/>
        <w:rPr>
          <w:sz w:val="30"/>
          <w:szCs w:val="30"/>
        </w:rPr>
      </w:pPr>
      <w:r w:rsidRPr="00602FE2">
        <w:rPr>
          <w:spacing w:val="-8"/>
          <w:sz w:val="30"/>
          <w:szCs w:val="30"/>
        </w:rPr>
        <w:t>обеспечить внесение в установленном порядке в Палату представителей</w:t>
      </w:r>
      <w:r w:rsidRPr="00602FE2">
        <w:rPr>
          <w:sz w:val="30"/>
          <w:szCs w:val="30"/>
        </w:rPr>
        <w:t xml:space="preserve"> Национального собрания Республики Беларусь проектов законов, предусматривающих приведение Кодекса Республики Беларусь об административных правонарушениях и Процессуально-исполнительного кодекса Республики Беларусь об административных правонарушениях в соответствие с настоящим Указом, а также приведение иных актов законодательства в соответствие с настоящим Указом; </w:t>
      </w:r>
    </w:p>
    <w:p w:rsidR="00602FE2" w:rsidRPr="00602FE2" w:rsidRDefault="00602FE2" w:rsidP="00602FE2">
      <w:pPr>
        <w:shd w:val="clear" w:color="auto" w:fill="FFFFFF"/>
        <w:tabs>
          <w:tab w:val="left" w:pos="1210"/>
        </w:tabs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 xml:space="preserve">принять иные меры по реализации настоящего Указа. </w:t>
      </w:r>
    </w:p>
    <w:p w:rsidR="00602FE2" w:rsidRPr="00602FE2" w:rsidRDefault="00602FE2" w:rsidP="00602FE2">
      <w:pPr>
        <w:shd w:val="clear" w:color="auto" w:fill="FFFFFF"/>
        <w:tabs>
          <w:tab w:val="left" w:pos="1210"/>
        </w:tabs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 xml:space="preserve">5. Настоящий Указ вступает в силу в следующем порядке: </w:t>
      </w:r>
    </w:p>
    <w:p w:rsidR="00602FE2" w:rsidRPr="00602FE2" w:rsidRDefault="00602FE2" w:rsidP="00602FE2">
      <w:pPr>
        <w:shd w:val="clear" w:color="auto" w:fill="FFFFFF"/>
        <w:tabs>
          <w:tab w:val="left" w:pos="1210"/>
        </w:tabs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 xml:space="preserve">пункты 1 и 2 – с 1 июля </w:t>
      </w:r>
      <w:smartTag w:uri="urn:schemas-microsoft-com:office:smarttags" w:element="metricconverter">
        <w:smartTagPr>
          <w:attr w:name="ProductID" w:val="2014 г"/>
        </w:smartTagPr>
        <w:r w:rsidRPr="00602FE2">
          <w:rPr>
            <w:sz w:val="30"/>
            <w:szCs w:val="30"/>
          </w:rPr>
          <w:t>2014 г</w:t>
        </w:r>
      </w:smartTag>
      <w:r w:rsidRPr="00602FE2">
        <w:rPr>
          <w:sz w:val="30"/>
          <w:szCs w:val="30"/>
        </w:rPr>
        <w:t>.;</w:t>
      </w:r>
    </w:p>
    <w:p w:rsidR="00602FE2" w:rsidRPr="00602FE2" w:rsidRDefault="00602FE2" w:rsidP="00602FE2">
      <w:pPr>
        <w:shd w:val="clear" w:color="auto" w:fill="FFFFFF"/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 xml:space="preserve">пункт 3 – с 1 января </w:t>
      </w:r>
      <w:smartTag w:uri="urn:schemas-microsoft-com:office:smarttags" w:element="metricconverter">
        <w:smartTagPr>
          <w:attr w:name="ProductID" w:val="2015 г"/>
        </w:smartTagPr>
        <w:r w:rsidRPr="00602FE2">
          <w:rPr>
            <w:sz w:val="30"/>
            <w:szCs w:val="30"/>
          </w:rPr>
          <w:t>2015 г</w:t>
        </w:r>
      </w:smartTag>
      <w:r w:rsidRPr="00602FE2">
        <w:rPr>
          <w:sz w:val="30"/>
          <w:szCs w:val="30"/>
        </w:rPr>
        <w:t>.;</w:t>
      </w:r>
    </w:p>
    <w:p w:rsidR="00602FE2" w:rsidRDefault="00602FE2" w:rsidP="00602FE2">
      <w:pPr>
        <w:shd w:val="clear" w:color="auto" w:fill="FFFFFF"/>
        <w:ind w:firstLine="720"/>
        <w:jc w:val="both"/>
        <w:rPr>
          <w:sz w:val="30"/>
          <w:szCs w:val="30"/>
        </w:rPr>
      </w:pPr>
      <w:r w:rsidRPr="00602FE2">
        <w:rPr>
          <w:sz w:val="30"/>
          <w:szCs w:val="30"/>
        </w:rPr>
        <w:t>пункт 4 – после официального опубликования настоящего Указа.</w:t>
      </w:r>
    </w:p>
    <w:p w:rsidR="00F87E1F" w:rsidRPr="00602FE2" w:rsidRDefault="00F87E1F" w:rsidP="00F87E1F">
      <w:pPr>
        <w:shd w:val="clear" w:color="auto" w:fill="FFFFFF"/>
        <w:spacing w:line="360" w:lineRule="auto"/>
        <w:ind w:firstLine="720"/>
        <w:jc w:val="both"/>
        <w:rPr>
          <w:sz w:val="30"/>
          <w:szCs w:val="30"/>
        </w:rPr>
      </w:pPr>
    </w:p>
    <w:p w:rsidR="00F87E1F" w:rsidRPr="00F87E1F" w:rsidRDefault="00F87E1F" w:rsidP="00F87E1F">
      <w:pPr>
        <w:tabs>
          <w:tab w:val="right" w:pos="9639"/>
        </w:tabs>
        <w:spacing w:line="280" w:lineRule="exact"/>
        <w:rPr>
          <w:snapToGrid w:val="0"/>
          <w:sz w:val="30"/>
          <w:szCs w:val="30"/>
        </w:rPr>
      </w:pPr>
      <w:r w:rsidRPr="00F87E1F">
        <w:rPr>
          <w:snapToGrid w:val="0"/>
          <w:sz w:val="30"/>
          <w:szCs w:val="30"/>
        </w:rPr>
        <w:t xml:space="preserve">Президент </w:t>
      </w:r>
    </w:p>
    <w:p w:rsidR="00F87E1F" w:rsidRPr="00F87E1F" w:rsidRDefault="00F87E1F" w:rsidP="00F87E1F">
      <w:pPr>
        <w:tabs>
          <w:tab w:val="left" w:pos="6804"/>
          <w:tab w:val="right" w:pos="9639"/>
        </w:tabs>
        <w:spacing w:line="280" w:lineRule="exact"/>
        <w:rPr>
          <w:snapToGrid w:val="0"/>
          <w:sz w:val="30"/>
          <w:szCs w:val="30"/>
        </w:rPr>
      </w:pPr>
      <w:r w:rsidRPr="00F87E1F">
        <w:rPr>
          <w:snapToGrid w:val="0"/>
          <w:sz w:val="30"/>
          <w:szCs w:val="30"/>
        </w:rPr>
        <w:t>Республики Беларусь</w:t>
      </w:r>
    </w:p>
    <w:p w:rsidR="00602FE2" w:rsidRPr="00602FE2" w:rsidRDefault="00602FE2" w:rsidP="00602FE2">
      <w:pPr>
        <w:ind w:firstLine="720"/>
        <w:jc w:val="both"/>
        <w:rPr>
          <w:sz w:val="30"/>
          <w:szCs w:val="30"/>
        </w:rPr>
      </w:pPr>
    </w:p>
    <w:p w:rsidR="00F87E1F" w:rsidRDefault="00F87E1F" w:rsidP="00350767">
      <w:pPr>
        <w:pStyle w:val="a4"/>
        <w:spacing w:line="280" w:lineRule="exact"/>
        <w:ind w:left="0" w:right="4958"/>
        <w:rPr>
          <w:szCs w:val="30"/>
        </w:rPr>
      </w:pPr>
    </w:p>
    <w:p w:rsidR="00350767" w:rsidRPr="007D160E" w:rsidRDefault="00350767" w:rsidP="00350767">
      <w:pPr>
        <w:pStyle w:val="a4"/>
        <w:spacing w:line="280" w:lineRule="exact"/>
        <w:ind w:left="0" w:right="4958"/>
        <w:rPr>
          <w:szCs w:val="30"/>
        </w:rPr>
      </w:pPr>
      <w:r w:rsidRPr="007D160E">
        <w:rPr>
          <w:szCs w:val="30"/>
        </w:rPr>
        <w:lastRenderedPageBreak/>
        <w:t>ОБОСНОВАНИЕ</w:t>
      </w:r>
    </w:p>
    <w:p w:rsidR="00350767" w:rsidRPr="007D160E" w:rsidRDefault="00350767" w:rsidP="00350767">
      <w:pPr>
        <w:pStyle w:val="a5"/>
        <w:spacing w:line="280" w:lineRule="exact"/>
        <w:ind w:right="4598"/>
        <w:rPr>
          <w:sz w:val="30"/>
          <w:szCs w:val="30"/>
        </w:rPr>
      </w:pPr>
      <w:r w:rsidRPr="007D160E">
        <w:rPr>
          <w:sz w:val="30"/>
          <w:szCs w:val="30"/>
        </w:rPr>
        <w:t>необходимости     принятия     Указа Президента Республики Беларусь «О некоторых     вопросах    реализации товаров  индивидуальными предпринимателями    и        иными физическими       лицами»</w:t>
      </w:r>
    </w:p>
    <w:p w:rsidR="00350767" w:rsidRPr="007D160E" w:rsidRDefault="00350767" w:rsidP="00350767">
      <w:pPr>
        <w:pStyle w:val="a4"/>
        <w:ind w:firstLine="709"/>
        <w:rPr>
          <w:szCs w:val="30"/>
        </w:rPr>
      </w:pPr>
    </w:p>
    <w:p w:rsidR="00350767" w:rsidRPr="00540466" w:rsidRDefault="00350767" w:rsidP="00063A2B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napToGrid w:val="0"/>
          <w:sz w:val="30"/>
          <w:szCs w:val="30"/>
        </w:rPr>
        <w:t xml:space="preserve">Проект </w:t>
      </w:r>
      <w:r w:rsidRPr="00540466">
        <w:rPr>
          <w:snapToGrid w:val="0"/>
          <w:sz w:val="30"/>
          <w:szCs w:val="30"/>
        </w:rPr>
        <w:t>Указ</w:t>
      </w:r>
      <w:r>
        <w:rPr>
          <w:snapToGrid w:val="0"/>
          <w:sz w:val="30"/>
          <w:szCs w:val="30"/>
        </w:rPr>
        <w:t>а</w:t>
      </w:r>
      <w:r w:rsidRPr="00540466">
        <w:rPr>
          <w:snapToGrid w:val="0"/>
          <w:sz w:val="30"/>
          <w:szCs w:val="30"/>
        </w:rPr>
        <w:t xml:space="preserve"> Президента Республики Беларусь «О некоторых вопросах реализации товаров индивидуальными предпринимателями и иными физическими лицами» (далее – </w:t>
      </w:r>
      <w:r>
        <w:rPr>
          <w:snapToGrid w:val="0"/>
          <w:sz w:val="30"/>
          <w:szCs w:val="30"/>
        </w:rPr>
        <w:t xml:space="preserve">проект </w:t>
      </w:r>
      <w:r w:rsidRPr="00540466">
        <w:rPr>
          <w:snapToGrid w:val="0"/>
          <w:sz w:val="30"/>
          <w:szCs w:val="30"/>
        </w:rPr>
        <w:t>Указ</w:t>
      </w:r>
      <w:r>
        <w:rPr>
          <w:snapToGrid w:val="0"/>
          <w:sz w:val="30"/>
          <w:szCs w:val="30"/>
        </w:rPr>
        <w:t>а</w:t>
      </w:r>
      <w:r w:rsidRPr="00540466">
        <w:rPr>
          <w:snapToGrid w:val="0"/>
          <w:sz w:val="30"/>
          <w:szCs w:val="30"/>
        </w:rPr>
        <w:t xml:space="preserve">)  разработан в целях </w:t>
      </w:r>
      <w:proofErr w:type="gramStart"/>
      <w:r w:rsidRPr="00540466">
        <w:rPr>
          <w:snapToGrid w:val="0"/>
          <w:sz w:val="30"/>
          <w:szCs w:val="30"/>
        </w:rPr>
        <w:t>совершенствования  регулирования  порядка реализации товаров</w:t>
      </w:r>
      <w:proofErr w:type="gramEnd"/>
      <w:r w:rsidRPr="00540466">
        <w:rPr>
          <w:snapToGrid w:val="0"/>
          <w:sz w:val="30"/>
          <w:szCs w:val="30"/>
        </w:rPr>
        <w:t xml:space="preserve"> индивидуальными предпринимателями и физическими лицами</w:t>
      </w:r>
      <w:r w:rsidRPr="00540466">
        <w:rPr>
          <w:sz w:val="30"/>
          <w:szCs w:val="30"/>
        </w:rPr>
        <w:t>.</w:t>
      </w:r>
    </w:p>
    <w:p w:rsidR="00350767" w:rsidRPr="00540466" w:rsidRDefault="00350767" w:rsidP="00063A2B">
      <w:pPr>
        <w:pStyle w:val="a5"/>
        <w:spacing w:after="0"/>
        <w:ind w:right="6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Проектом </w:t>
      </w:r>
      <w:r w:rsidRPr="00540466">
        <w:rPr>
          <w:sz w:val="30"/>
          <w:szCs w:val="30"/>
        </w:rPr>
        <w:t>Указ</w:t>
      </w:r>
      <w:r>
        <w:rPr>
          <w:sz w:val="30"/>
          <w:szCs w:val="30"/>
        </w:rPr>
        <w:t>а</w:t>
      </w:r>
      <w:r w:rsidRPr="00540466">
        <w:rPr>
          <w:sz w:val="30"/>
          <w:szCs w:val="30"/>
        </w:rPr>
        <w:t xml:space="preserve"> для индивидуальных предпринимателей-плательщиков единого </w:t>
      </w:r>
      <w:r w:rsidRPr="00804D74">
        <w:rPr>
          <w:sz w:val="30"/>
          <w:szCs w:val="30"/>
        </w:rPr>
        <w:t>налога с 1 июля 2014 года</w:t>
      </w:r>
      <w:r w:rsidRPr="00540466">
        <w:rPr>
          <w:sz w:val="30"/>
          <w:szCs w:val="30"/>
        </w:rPr>
        <w:t xml:space="preserve"> устанавливается обязанность по наличию на все реализуемые товары, в том числе и на товары, ввозимые из стран Таможенного союза, документов, подтверждающих приобретение (поступление) этих товаров. </w:t>
      </w:r>
    </w:p>
    <w:p w:rsidR="00350767" w:rsidRPr="00540466" w:rsidRDefault="00350767" w:rsidP="00063A2B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40466">
        <w:rPr>
          <w:sz w:val="30"/>
          <w:szCs w:val="30"/>
        </w:rPr>
        <w:t>В настоящее время в соответствии с подпунктом 1.12 пункта 1 статьи 22 Налогового кодекса Республики Беларусь (далее – НК) плательщики обязаны обеспечивать наличие документов, форма которых утверждена уполномоченными государственными органами:</w:t>
      </w:r>
    </w:p>
    <w:p w:rsidR="00350767" w:rsidRPr="00540466" w:rsidRDefault="00350767" w:rsidP="00063A2B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40466">
        <w:rPr>
          <w:sz w:val="30"/>
          <w:szCs w:val="30"/>
        </w:rPr>
        <w:t>подтверждающих приобретение (поступление) товарно-материальных ценностей, - в местах хранения этих товарно-материальных ценностей и при их транспортировке;</w:t>
      </w:r>
    </w:p>
    <w:p w:rsidR="00350767" w:rsidRPr="00540466" w:rsidRDefault="00350767" w:rsidP="00063A2B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40466">
        <w:rPr>
          <w:sz w:val="30"/>
          <w:szCs w:val="30"/>
        </w:rPr>
        <w:t>подтверждающих приобретение товарно-материальных ценностей при их непосредственном поступлении в места реализации или отпуск товаров в места реализации, - в местах реализации.</w:t>
      </w:r>
    </w:p>
    <w:p w:rsidR="00350767" w:rsidRPr="00540466" w:rsidRDefault="00350767" w:rsidP="00063A2B">
      <w:pPr>
        <w:pStyle w:val="a5"/>
        <w:spacing w:after="0"/>
        <w:ind w:right="6" w:firstLine="720"/>
        <w:jc w:val="both"/>
        <w:rPr>
          <w:sz w:val="30"/>
          <w:szCs w:val="30"/>
        </w:rPr>
      </w:pPr>
      <w:r w:rsidRPr="00665073">
        <w:rPr>
          <w:b/>
          <w:sz w:val="30"/>
          <w:szCs w:val="30"/>
        </w:rPr>
        <w:t xml:space="preserve">Исключением из общих правил являются индивидуальные предприниматели-плательщики единого налога, которым пунктом 3 статьи 293 НК предоставлено право </w:t>
      </w:r>
      <w:proofErr w:type="gramStart"/>
      <w:r w:rsidRPr="00665073">
        <w:rPr>
          <w:b/>
          <w:sz w:val="30"/>
          <w:szCs w:val="30"/>
        </w:rPr>
        <w:t>осуществлять</w:t>
      </w:r>
      <w:proofErr w:type="gramEnd"/>
      <w:r w:rsidRPr="00665073">
        <w:rPr>
          <w:b/>
          <w:sz w:val="30"/>
          <w:szCs w:val="30"/>
        </w:rPr>
        <w:t xml:space="preserve"> перевозку (транспортировку), хранение и реализацию товаров на торговых объектах и торговых местах на рынках без документов, подтверждающих их приобретение (поступление)</w:t>
      </w:r>
      <w:r w:rsidRPr="00540466">
        <w:rPr>
          <w:sz w:val="30"/>
          <w:szCs w:val="30"/>
        </w:rPr>
        <w:t xml:space="preserve">. </w:t>
      </w:r>
    </w:p>
    <w:p w:rsidR="00350767" w:rsidRPr="00540466" w:rsidRDefault="00350767" w:rsidP="00063A2B">
      <w:pPr>
        <w:autoSpaceDE w:val="0"/>
        <w:autoSpaceDN w:val="0"/>
        <w:adjustRightInd w:val="0"/>
        <w:ind w:firstLine="720"/>
        <w:jc w:val="both"/>
        <w:outlineLvl w:val="2"/>
        <w:rPr>
          <w:sz w:val="30"/>
          <w:szCs w:val="30"/>
        </w:rPr>
      </w:pPr>
      <w:r w:rsidRPr="00540466">
        <w:rPr>
          <w:sz w:val="30"/>
          <w:szCs w:val="30"/>
        </w:rPr>
        <w:t>При этом при реализации индивидуальными предпринимателями-плательщиками единого налога товаров, на которые отсутствуют документы, подтверждающие их приобретение (поступление), предусмотрено применение повышающего коэффициента 2 к ставкам единого налога. В случае</w:t>
      </w:r>
      <w:proofErr w:type="gramStart"/>
      <w:r w:rsidRPr="00540466">
        <w:rPr>
          <w:sz w:val="30"/>
          <w:szCs w:val="30"/>
        </w:rPr>
        <w:t>,</w:t>
      </w:r>
      <w:proofErr w:type="gramEnd"/>
      <w:r w:rsidRPr="00540466">
        <w:rPr>
          <w:sz w:val="30"/>
          <w:szCs w:val="30"/>
        </w:rPr>
        <w:t xml:space="preserve"> если реализуются товары, ввезенные из стран Таможенного союза без товаросопроводительных документов, также предусмотрена уплата и налога на добавленную стоимость в фиксированной сумме, равного  двум ставкам единого налога. </w:t>
      </w:r>
    </w:p>
    <w:p w:rsidR="00350767" w:rsidRPr="009D2EC7" w:rsidRDefault="00350767" w:rsidP="00063A2B">
      <w:pPr>
        <w:pStyle w:val="a5"/>
        <w:spacing w:after="0"/>
        <w:ind w:right="6" w:firstLine="720"/>
        <w:jc w:val="both"/>
        <w:rPr>
          <w:sz w:val="30"/>
          <w:szCs w:val="30"/>
        </w:rPr>
      </w:pPr>
      <w:r w:rsidRPr="009D2EC7">
        <w:rPr>
          <w:sz w:val="30"/>
          <w:szCs w:val="30"/>
        </w:rPr>
        <w:lastRenderedPageBreak/>
        <w:t xml:space="preserve">Предоставленное законодательством индивидуальным предпринимателям-плательщикам единого налога право осуществлять ввоз и реализацию товаров без подтверждающих документов используется недобросовестными субъектами хозяйствования, ввозящими товары с территории третьих стран без соответствующего таможенного оформления. В дальнейшем такие товары без оформления каких-либо документов попадают к индивидуальным предпринимателям-плательщикам единого налога и вовлекаются ими в хозяйственный оборот под видом товаров, ввезенных с территории стран Таможенного союза. </w:t>
      </w:r>
    </w:p>
    <w:p w:rsidR="00350767" w:rsidRDefault="00350767" w:rsidP="00063A2B">
      <w:pPr>
        <w:autoSpaceDE w:val="0"/>
        <w:autoSpaceDN w:val="0"/>
        <w:adjustRightInd w:val="0"/>
        <w:ind w:firstLine="720"/>
        <w:jc w:val="both"/>
        <w:outlineLvl w:val="4"/>
        <w:rPr>
          <w:sz w:val="30"/>
          <w:szCs w:val="30"/>
        </w:rPr>
      </w:pPr>
      <w:r w:rsidRPr="009D2EC7">
        <w:rPr>
          <w:sz w:val="30"/>
          <w:szCs w:val="30"/>
        </w:rPr>
        <w:t xml:space="preserve">Кроме того, право индивидуальных предпринимателей-плательщиков единого налога осуществлять ввоз и реализацию товаров без подтверждающих документов способствует легализации и распространению на территории Республики Беларусь товаров, нелегально произведенных на территории Российской Федерации и Республики Казахстан субъектами этих государств. </w:t>
      </w:r>
    </w:p>
    <w:p w:rsidR="00350767" w:rsidRPr="009D2EC7" w:rsidRDefault="00350767" w:rsidP="00063A2B">
      <w:pPr>
        <w:autoSpaceDE w:val="0"/>
        <w:autoSpaceDN w:val="0"/>
        <w:adjustRightInd w:val="0"/>
        <w:ind w:firstLine="720"/>
        <w:jc w:val="both"/>
        <w:outlineLvl w:val="4"/>
        <w:rPr>
          <w:sz w:val="30"/>
          <w:szCs w:val="30"/>
        </w:rPr>
      </w:pPr>
      <w:r w:rsidRPr="009D2EC7">
        <w:rPr>
          <w:sz w:val="30"/>
          <w:szCs w:val="30"/>
        </w:rPr>
        <w:t xml:space="preserve">С учетом наметившейся в последние годы тенденции по росту численности индивидуальных предпринимателей, применяющих систему </w:t>
      </w:r>
      <w:r>
        <w:rPr>
          <w:sz w:val="30"/>
          <w:szCs w:val="30"/>
        </w:rPr>
        <w:t>у</w:t>
      </w:r>
      <w:r w:rsidRPr="009D2EC7">
        <w:rPr>
          <w:sz w:val="30"/>
          <w:szCs w:val="30"/>
        </w:rPr>
        <w:t xml:space="preserve">платы единого налога, </w:t>
      </w:r>
      <w:r>
        <w:rPr>
          <w:sz w:val="30"/>
          <w:szCs w:val="30"/>
        </w:rPr>
        <w:t xml:space="preserve">с уверенностью можно говорить, что </w:t>
      </w:r>
      <w:r w:rsidRPr="009D2EC7">
        <w:rPr>
          <w:sz w:val="30"/>
          <w:szCs w:val="30"/>
        </w:rPr>
        <w:t xml:space="preserve">предоставленные законодательством </w:t>
      </w:r>
      <w:r>
        <w:rPr>
          <w:sz w:val="30"/>
          <w:szCs w:val="30"/>
        </w:rPr>
        <w:t xml:space="preserve">данной категории плательщиков </w:t>
      </w:r>
      <w:r w:rsidRPr="009D2EC7">
        <w:rPr>
          <w:sz w:val="30"/>
          <w:szCs w:val="30"/>
        </w:rPr>
        <w:t>преференции способствуют распространению серых схем поставок импортных товаров в Республику Беларусь.</w:t>
      </w:r>
    </w:p>
    <w:p w:rsidR="00350767" w:rsidRPr="000658DC" w:rsidRDefault="00350767" w:rsidP="00063A2B">
      <w:pPr>
        <w:autoSpaceDE w:val="0"/>
        <w:autoSpaceDN w:val="0"/>
        <w:adjustRightInd w:val="0"/>
        <w:ind w:firstLine="720"/>
        <w:jc w:val="both"/>
        <w:outlineLvl w:val="4"/>
        <w:rPr>
          <w:i/>
          <w:sz w:val="30"/>
          <w:szCs w:val="30"/>
        </w:rPr>
      </w:pPr>
      <w:r w:rsidRPr="000658DC">
        <w:rPr>
          <w:i/>
          <w:sz w:val="30"/>
          <w:szCs w:val="30"/>
        </w:rPr>
        <w:t xml:space="preserve">Справочно: по состоянию на 01.10.2013 </w:t>
      </w:r>
      <w:r>
        <w:rPr>
          <w:i/>
          <w:sz w:val="30"/>
          <w:szCs w:val="30"/>
        </w:rPr>
        <w:t xml:space="preserve">темп роста численности </w:t>
      </w:r>
      <w:r w:rsidRPr="000658DC">
        <w:rPr>
          <w:i/>
          <w:sz w:val="30"/>
          <w:szCs w:val="30"/>
        </w:rPr>
        <w:t>индивидуальных предпринимателей</w:t>
      </w:r>
      <w:r>
        <w:rPr>
          <w:i/>
          <w:sz w:val="30"/>
          <w:szCs w:val="30"/>
        </w:rPr>
        <w:t>-</w:t>
      </w:r>
      <w:r w:rsidRPr="000658DC">
        <w:rPr>
          <w:i/>
          <w:sz w:val="30"/>
          <w:szCs w:val="30"/>
        </w:rPr>
        <w:t>плательщиков единого налога</w:t>
      </w:r>
      <w:r>
        <w:rPr>
          <w:i/>
          <w:sz w:val="30"/>
          <w:szCs w:val="30"/>
        </w:rPr>
        <w:t xml:space="preserve"> по отношению к аналогичному периоду прошлого года составил 105 процентов; темп роста численность по состоянию на 01.10.2012 по отношению к аналогичному периоду 2011 года составил 102,3 процента</w:t>
      </w:r>
      <w:r w:rsidRPr="000658DC">
        <w:rPr>
          <w:i/>
          <w:sz w:val="30"/>
          <w:szCs w:val="30"/>
        </w:rPr>
        <w:t>.</w:t>
      </w:r>
    </w:p>
    <w:p w:rsidR="00350767" w:rsidRPr="00540466" w:rsidRDefault="00350767" w:rsidP="00063A2B">
      <w:pPr>
        <w:pStyle w:val="20"/>
        <w:spacing w:after="0" w:line="240" w:lineRule="auto"/>
        <w:ind w:left="0" w:firstLine="720"/>
        <w:rPr>
          <w:szCs w:val="30"/>
        </w:rPr>
      </w:pPr>
      <w:r w:rsidRPr="00E528E1">
        <w:rPr>
          <w:szCs w:val="30"/>
        </w:rPr>
        <w:t xml:space="preserve">Проектом Указа для индивидуальных предпринимателей-плательщиков единого налога до 31 декабря 2014 года установлен переходный период, в течение которого  им предоставлено право реализовать остатки товаров, ввезенных на территорию Республики Беларусь с территории стран Таможенного союза до 1 июля </w:t>
      </w:r>
      <w:smartTag w:uri="urn:schemas-microsoft-com:office:smarttags" w:element="metricconverter">
        <w:smartTagPr>
          <w:attr w:name="ProductID" w:val="2014 г"/>
        </w:smartTagPr>
        <w:r w:rsidRPr="00E528E1">
          <w:rPr>
            <w:szCs w:val="30"/>
          </w:rPr>
          <w:t>2014 г</w:t>
        </w:r>
      </w:smartTag>
      <w:r w:rsidRPr="00E528E1">
        <w:rPr>
          <w:szCs w:val="30"/>
        </w:rPr>
        <w:t>. без документов, подтверждающих их приобретение (поступление</w:t>
      </w:r>
      <w:r w:rsidRPr="00540466">
        <w:rPr>
          <w:szCs w:val="30"/>
        </w:rPr>
        <w:t>).</w:t>
      </w:r>
    </w:p>
    <w:p w:rsidR="00350767" w:rsidRPr="00DF007E" w:rsidRDefault="00350767" w:rsidP="00063A2B">
      <w:pPr>
        <w:pStyle w:val="20"/>
        <w:spacing w:after="0" w:line="240" w:lineRule="auto"/>
        <w:ind w:left="0" w:firstLine="720"/>
        <w:rPr>
          <w:szCs w:val="30"/>
        </w:rPr>
      </w:pPr>
      <w:r w:rsidRPr="00540466">
        <w:rPr>
          <w:szCs w:val="30"/>
        </w:rPr>
        <w:t xml:space="preserve">Согласно пункту 3 </w:t>
      </w:r>
      <w:r w:rsidRPr="00540466">
        <w:rPr>
          <w:spacing w:val="-4"/>
          <w:szCs w:val="30"/>
        </w:rPr>
        <w:t xml:space="preserve">Указа Президента Республики Беларусь от 18 июня </w:t>
      </w:r>
      <w:smartTag w:uri="urn:schemas-microsoft-com:office:smarttags" w:element="metricconverter">
        <w:smartTagPr>
          <w:attr w:name="ProductID" w:val="2005 г"/>
        </w:smartTagPr>
        <w:r w:rsidRPr="00540466">
          <w:rPr>
            <w:spacing w:val="-4"/>
            <w:szCs w:val="30"/>
          </w:rPr>
          <w:t>2005 г</w:t>
        </w:r>
      </w:smartTag>
      <w:r w:rsidRPr="00540466">
        <w:rPr>
          <w:spacing w:val="-4"/>
          <w:szCs w:val="30"/>
        </w:rPr>
        <w:t>.</w:t>
      </w:r>
      <w:r w:rsidRPr="00540466">
        <w:rPr>
          <w:szCs w:val="30"/>
        </w:rPr>
        <w:t xml:space="preserve"> № 285 «О некоторых мерах по регулированию </w:t>
      </w:r>
      <w:r w:rsidRPr="004A441A">
        <w:rPr>
          <w:szCs w:val="30"/>
        </w:rPr>
        <w:t xml:space="preserve">предпринимательской деятельности» (далее – Указ № 285) в отношении товаров, ввезенных индивидуальными предпринимателями-плательщиками единого налога из стран Таможенного союза без товаросопроводительных документов, производится уплата налога на добавленную стоимость в фиксированных суммах. Поскольку в соответствии с проектом Указа реализация остатков товаров будет осуществляться до 31 декабря 2014 года с уплатой налога на </w:t>
      </w:r>
      <w:r w:rsidRPr="004A441A">
        <w:rPr>
          <w:szCs w:val="30"/>
        </w:rPr>
        <w:lastRenderedPageBreak/>
        <w:t>добавленную стоимость в фиксированных</w:t>
      </w:r>
      <w:r w:rsidRPr="0093295F">
        <w:rPr>
          <w:szCs w:val="30"/>
        </w:rPr>
        <w:t xml:space="preserve"> суммах, то с </w:t>
      </w:r>
      <w:r>
        <w:rPr>
          <w:szCs w:val="30"/>
        </w:rPr>
        <w:t xml:space="preserve">1 января 2015 </w:t>
      </w:r>
      <w:r w:rsidRPr="00DF007E">
        <w:rPr>
          <w:szCs w:val="30"/>
        </w:rPr>
        <w:t xml:space="preserve">года  пункт 3 Указа № 285 исключается. </w:t>
      </w:r>
    </w:p>
    <w:p w:rsidR="00350767" w:rsidRPr="0093295F" w:rsidRDefault="00350767" w:rsidP="00063A2B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93295F">
        <w:rPr>
          <w:bCs/>
          <w:sz w:val="30"/>
          <w:szCs w:val="30"/>
        </w:rPr>
        <w:t xml:space="preserve">В настоящее время законодательством предоставлено право физическим лицам </w:t>
      </w:r>
      <w:proofErr w:type="gramStart"/>
      <w:r w:rsidRPr="0093295F">
        <w:rPr>
          <w:bCs/>
          <w:sz w:val="30"/>
          <w:szCs w:val="30"/>
        </w:rPr>
        <w:t>осуществлять</w:t>
      </w:r>
      <w:proofErr w:type="gramEnd"/>
      <w:r w:rsidRPr="0093295F">
        <w:rPr>
          <w:bCs/>
          <w:sz w:val="30"/>
          <w:szCs w:val="30"/>
        </w:rPr>
        <w:t xml:space="preserve"> </w:t>
      </w:r>
      <w:r w:rsidRPr="0093295F">
        <w:rPr>
          <w:sz w:val="30"/>
          <w:szCs w:val="30"/>
        </w:rPr>
        <w:t xml:space="preserve">разовую реализацию на торговых местах на рынках и иных </w:t>
      </w:r>
      <w:r>
        <w:rPr>
          <w:sz w:val="30"/>
          <w:szCs w:val="30"/>
        </w:rPr>
        <w:t xml:space="preserve">предусмотренных законодательством </w:t>
      </w:r>
      <w:r w:rsidRPr="0093295F">
        <w:rPr>
          <w:sz w:val="30"/>
          <w:szCs w:val="30"/>
        </w:rPr>
        <w:t>местах произведенны</w:t>
      </w:r>
      <w:r>
        <w:rPr>
          <w:sz w:val="30"/>
          <w:szCs w:val="30"/>
        </w:rPr>
        <w:t>ми</w:t>
      </w:r>
      <w:r w:rsidRPr="0093295F">
        <w:rPr>
          <w:sz w:val="30"/>
          <w:szCs w:val="30"/>
        </w:rPr>
        <w:t>, переработанны</w:t>
      </w:r>
      <w:r>
        <w:rPr>
          <w:sz w:val="30"/>
          <w:szCs w:val="30"/>
        </w:rPr>
        <w:t>ми</w:t>
      </w:r>
      <w:r w:rsidRPr="0093295F">
        <w:rPr>
          <w:sz w:val="30"/>
          <w:szCs w:val="30"/>
        </w:rPr>
        <w:t xml:space="preserve"> либо приобретенны</w:t>
      </w:r>
      <w:r>
        <w:rPr>
          <w:sz w:val="30"/>
          <w:szCs w:val="30"/>
        </w:rPr>
        <w:t>ми</w:t>
      </w:r>
      <w:r w:rsidRPr="0093295F">
        <w:rPr>
          <w:sz w:val="30"/>
          <w:szCs w:val="30"/>
        </w:rPr>
        <w:t xml:space="preserve"> ими товар</w:t>
      </w:r>
      <w:r>
        <w:rPr>
          <w:sz w:val="30"/>
          <w:szCs w:val="30"/>
        </w:rPr>
        <w:t>ами</w:t>
      </w:r>
      <w:r w:rsidRPr="0093295F">
        <w:rPr>
          <w:sz w:val="30"/>
          <w:szCs w:val="30"/>
        </w:rPr>
        <w:t xml:space="preserve"> (за исключением подакцизных товаров, товаров, подлежащих маркировке контрольными (идентификационными) знаками)</w:t>
      </w:r>
      <w:r>
        <w:rPr>
          <w:sz w:val="30"/>
          <w:szCs w:val="30"/>
        </w:rPr>
        <w:t>.</w:t>
      </w:r>
      <w:r w:rsidRPr="0093295F">
        <w:rPr>
          <w:sz w:val="30"/>
          <w:szCs w:val="30"/>
        </w:rPr>
        <w:t xml:space="preserve"> Такая торговля может осуществляться не более пяти дней в каждом календарном месяце с уплатой </w:t>
      </w:r>
      <w:r>
        <w:rPr>
          <w:sz w:val="30"/>
          <w:szCs w:val="30"/>
        </w:rPr>
        <w:t xml:space="preserve">физическими лицами </w:t>
      </w:r>
      <w:r w:rsidRPr="0093295F">
        <w:rPr>
          <w:sz w:val="30"/>
          <w:szCs w:val="30"/>
        </w:rPr>
        <w:t xml:space="preserve">единого налога, при исчислении которого применяется повышающий коэффициент 2. </w:t>
      </w:r>
    </w:p>
    <w:p w:rsidR="00350767" w:rsidRDefault="00350767" w:rsidP="00063A2B">
      <w:pPr>
        <w:pStyle w:val="20"/>
        <w:spacing w:after="0" w:line="240" w:lineRule="auto"/>
        <w:ind w:left="0" w:firstLine="720"/>
        <w:rPr>
          <w:szCs w:val="30"/>
        </w:rPr>
      </w:pPr>
      <w:r w:rsidRPr="0093295F">
        <w:rPr>
          <w:szCs w:val="30"/>
        </w:rPr>
        <w:t xml:space="preserve">При </w:t>
      </w:r>
      <w:r>
        <w:rPr>
          <w:szCs w:val="30"/>
        </w:rPr>
        <w:t>этом н</w:t>
      </w:r>
      <w:r w:rsidRPr="0093295F">
        <w:rPr>
          <w:szCs w:val="30"/>
        </w:rPr>
        <w:t>а физических лиц-продавцов законодательством не возложена обязанность по соблюдению ими санитарно-эпид</w:t>
      </w:r>
      <w:r>
        <w:rPr>
          <w:szCs w:val="30"/>
        </w:rPr>
        <w:t>е</w:t>
      </w:r>
      <w:r w:rsidRPr="0093295F">
        <w:rPr>
          <w:szCs w:val="30"/>
        </w:rPr>
        <w:t xml:space="preserve">миологических норм, по наличию документов, подтверждающих безопасность и качество реализуемых товаров, а также по выдаче покупателю документа, подтверждающего факт покупки товара. </w:t>
      </w:r>
    </w:p>
    <w:p w:rsidR="00350767" w:rsidRPr="004A441A" w:rsidRDefault="00350767" w:rsidP="00063A2B">
      <w:pPr>
        <w:pStyle w:val="20"/>
        <w:spacing w:after="0" w:line="240" w:lineRule="auto"/>
        <w:ind w:left="0" w:firstLine="720"/>
        <w:rPr>
          <w:szCs w:val="30"/>
          <w:u w:val="single"/>
        </w:rPr>
      </w:pPr>
      <w:r w:rsidRPr="004A441A">
        <w:rPr>
          <w:szCs w:val="30"/>
        </w:rPr>
        <w:t xml:space="preserve">Проектом Указа для физических лиц с 1 июля 2014 года устанавливаются ограничения на реализацию товаров. В частности, предусмотрено, что  без документов, подтверждающих приобретение (поступление) товаров, физические лица вправе будут реализовать дикорастущую продукцию, сельскохозяйственную продукцию, иные </w:t>
      </w:r>
      <w:r w:rsidRPr="004A441A">
        <w:rPr>
          <w:szCs w:val="30"/>
          <w:u w:val="single"/>
        </w:rPr>
        <w:t>произведенные ими товары.</w:t>
      </w:r>
    </w:p>
    <w:p w:rsidR="00350767" w:rsidRPr="00D20F37" w:rsidRDefault="00350767" w:rsidP="00063A2B">
      <w:pPr>
        <w:pStyle w:val="20"/>
        <w:spacing w:after="0" w:line="240" w:lineRule="auto"/>
        <w:ind w:left="0" w:firstLine="720"/>
        <w:rPr>
          <w:i/>
          <w:szCs w:val="30"/>
        </w:rPr>
      </w:pPr>
      <w:r w:rsidRPr="00D20F37">
        <w:rPr>
          <w:i/>
          <w:szCs w:val="30"/>
        </w:rPr>
        <w:t xml:space="preserve">Справочно: в настоящее время освобождаются от налогообложения доходы, полученные физическими лицами от реализации дикорастущей продукции, сельскохозяйственной продукции, включая товары, полученные в результате ее переработки, выращенной в личном подсобном хозяйстве, что подтверждается соответствующей справкой. </w:t>
      </w:r>
    </w:p>
    <w:p w:rsidR="00350767" w:rsidRDefault="00350767" w:rsidP="00063A2B">
      <w:pPr>
        <w:pStyle w:val="20"/>
        <w:spacing w:after="0" w:line="240" w:lineRule="auto"/>
        <w:ind w:left="0" w:firstLine="720"/>
        <w:rPr>
          <w:szCs w:val="30"/>
        </w:rPr>
      </w:pPr>
      <w:proofErr w:type="gramStart"/>
      <w:r w:rsidRPr="00F8532C">
        <w:rPr>
          <w:szCs w:val="30"/>
        </w:rPr>
        <w:t xml:space="preserve">Введение </w:t>
      </w:r>
      <w:r>
        <w:rPr>
          <w:szCs w:val="30"/>
        </w:rPr>
        <w:t xml:space="preserve">ограничения на реализацию физическими лицами </w:t>
      </w:r>
      <w:r w:rsidRPr="00C33DE5">
        <w:rPr>
          <w:szCs w:val="30"/>
        </w:rPr>
        <w:t>товаров, приобретенных для продажи</w:t>
      </w:r>
      <w:r w:rsidRPr="00C33DE5">
        <w:rPr>
          <w:szCs w:val="30"/>
          <w:u w:val="single"/>
        </w:rPr>
        <w:t>,</w:t>
      </w:r>
      <w:r w:rsidRPr="00F8532C">
        <w:rPr>
          <w:szCs w:val="30"/>
        </w:rPr>
        <w:t xml:space="preserve"> направлено не только на защиту прав потребителей, но и на пресечение случаев передачи физическим лицам</w:t>
      </w:r>
      <w:r w:rsidRPr="00540466">
        <w:rPr>
          <w:szCs w:val="30"/>
        </w:rPr>
        <w:t xml:space="preserve"> </w:t>
      </w:r>
      <w:r>
        <w:rPr>
          <w:szCs w:val="30"/>
        </w:rPr>
        <w:t xml:space="preserve">на реализацию </w:t>
      </w:r>
      <w:r w:rsidRPr="00540466">
        <w:rPr>
          <w:szCs w:val="30"/>
        </w:rPr>
        <w:t>товаров, ввезенных на территорию республики с нарушением требований законодательства недобросовестными субъектами хозяйствования</w:t>
      </w:r>
      <w:r>
        <w:rPr>
          <w:szCs w:val="30"/>
        </w:rPr>
        <w:t>, в том числе с целью их уклонения от уплаты «ввозного» налога на добавленную стоимость, а также пресечение случаев реализации товаров, ввезенных</w:t>
      </w:r>
      <w:proofErr w:type="gramEnd"/>
      <w:r>
        <w:rPr>
          <w:szCs w:val="30"/>
        </w:rPr>
        <w:t xml:space="preserve"> физическими лицами под видом товаров для личного пользования. </w:t>
      </w:r>
    </w:p>
    <w:p w:rsidR="00350767" w:rsidRPr="00540466" w:rsidRDefault="00350767" w:rsidP="00063A2B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40466">
        <w:rPr>
          <w:sz w:val="30"/>
          <w:szCs w:val="30"/>
        </w:rPr>
        <w:t xml:space="preserve">За реализацию товаров с нарушением условий, предусмотренных </w:t>
      </w:r>
      <w:r>
        <w:rPr>
          <w:sz w:val="30"/>
          <w:szCs w:val="30"/>
        </w:rPr>
        <w:t xml:space="preserve">проектом </w:t>
      </w:r>
      <w:r w:rsidRPr="00540466">
        <w:rPr>
          <w:sz w:val="30"/>
          <w:szCs w:val="30"/>
        </w:rPr>
        <w:t>Указ</w:t>
      </w:r>
      <w:r>
        <w:rPr>
          <w:sz w:val="30"/>
          <w:szCs w:val="30"/>
        </w:rPr>
        <w:t>а</w:t>
      </w:r>
      <w:r w:rsidRPr="00540466">
        <w:rPr>
          <w:sz w:val="30"/>
          <w:szCs w:val="30"/>
        </w:rPr>
        <w:t xml:space="preserve">, для физических лиц в </w:t>
      </w:r>
      <w:r>
        <w:rPr>
          <w:sz w:val="30"/>
          <w:szCs w:val="30"/>
        </w:rPr>
        <w:t xml:space="preserve">проекте </w:t>
      </w:r>
      <w:r w:rsidRPr="00540466">
        <w:rPr>
          <w:sz w:val="30"/>
          <w:szCs w:val="30"/>
        </w:rPr>
        <w:t>Указ</w:t>
      </w:r>
      <w:r>
        <w:rPr>
          <w:sz w:val="30"/>
          <w:szCs w:val="30"/>
        </w:rPr>
        <w:t>а</w:t>
      </w:r>
      <w:r w:rsidRPr="00540466">
        <w:rPr>
          <w:sz w:val="30"/>
          <w:szCs w:val="30"/>
        </w:rPr>
        <w:t xml:space="preserve"> установлена ответственность в виде штрафа в размере до 50 базовых величин, для индивидуальных предпринимателей ответственность установлена </w:t>
      </w:r>
      <w:r w:rsidRPr="00540466">
        <w:rPr>
          <w:sz w:val="30"/>
          <w:szCs w:val="30"/>
        </w:rPr>
        <w:lastRenderedPageBreak/>
        <w:t xml:space="preserve">частью четвертой статьи 12.17 </w:t>
      </w:r>
      <w:hyperlink r:id="rId8" w:history="1">
        <w:r w:rsidRPr="00540466">
          <w:rPr>
            <w:sz w:val="30"/>
            <w:szCs w:val="30"/>
          </w:rPr>
          <w:t>Кодекса</w:t>
        </w:r>
      </w:hyperlink>
      <w:r w:rsidRPr="00540466">
        <w:rPr>
          <w:sz w:val="30"/>
          <w:szCs w:val="30"/>
        </w:rPr>
        <w:t xml:space="preserve"> Республики Беларусь об административных правонарушениях.</w:t>
      </w:r>
    </w:p>
    <w:p w:rsidR="00350767" w:rsidRPr="00540466" w:rsidRDefault="00350767" w:rsidP="00063A2B">
      <w:pPr>
        <w:autoSpaceDE w:val="0"/>
        <w:autoSpaceDN w:val="0"/>
        <w:adjustRightInd w:val="0"/>
        <w:ind w:firstLine="720"/>
        <w:jc w:val="both"/>
        <w:outlineLvl w:val="4"/>
        <w:rPr>
          <w:sz w:val="30"/>
          <w:szCs w:val="30"/>
        </w:rPr>
      </w:pPr>
      <w:proofErr w:type="gramStart"/>
      <w:r>
        <w:rPr>
          <w:sz w:val="30"/>
          <w:szCs w:val="30"/>
        </w:rPr>
        <w:t>В целом п</w:t>
      </w:r>
      <w:r w:rsidRPr="00540466">
        <w:rPr>
          <w:sz w:val="30"/>
          <w:szCs w:val="30"/>
        </w:rPr>
        <w:t xml:space="preserve">ринятие данного </w:t>
      </w:r>
      <w:r>
        <w:rPr>
          <w:sz w:val="30"/>
          <w:szCs w:val="30"/>
        </w:rPr>
        <w:t xml:space="preserve">проекта </w:t>
      </w:r>
      <w:r w:rsidRPr="00540466">
        <w:rPr>
          <w:sz w:val="30"/>
          <w:szCs w:val="30"/>
        </w:rPr>
        <w:t>Указа создаст равные условия хозяйствования для всех субъектов, независимо от их организационно-правовой формы и позволит пред</w:t>
      </w:r>
      <w:r>
        <w:rPr>
          <w:sz w:val="30"/>
          <w:szCs w:val="30"/>
        </w:rPr>
        <w:t>отвратить</w:t>
      </w:r>
      <w:r w:rsidRPr="00540466">
        <w:rPr>
          <w:sz w:val="30"/>
          <w:szCs w:val="30"/>
        </w:rPr>
        <w:t xml:space="preserve"> ввоз и распространение на территории Республики Беларусь нелегально произведенной и выпущенной незаконно в обращение продукции на территории Таможенного союза</w:t>
      </w:r>
      <w:r>
        <w:rPr>
          <w:sz w:val="30"/>
          <w:szCs w:val="30"/>
        </w:rPr>
        <w:t>, что, в свою очередь, будет способствовать снижению потребительского импорта и, как следствие, снижению оттока валюты из страны.</w:t>
      </w:r>
      <w:proofErr w:type="gramEnd"/>
    </w:p>
    <w:p w:rsidR="00350767" w:rsidRPr="005A650D" w:rsidRDefault="00350767" w:rsidP="00063A2B">
      <w:pPr>
        <w:pStyle w:val="20"/>
        <w:spacing w:after="0" w:line="240" w:lineRule="auto"/>
        <w:ind w:left="0" w:firstLine="720"/>
        <w:rPr>
          <w:szCs w:val="30"/>
        </w:rPr>
      </w:pPr>
      <w:r w:rsidRPr="00540466">
        <w:rPr>
          <w:szCs w:val="30"/>
        </w:rPr>
        <w:t>Вместе с тем, введение для индивидуальных предпринимателей</w:t>
      </w:r>
      <w:r>
        <w:rPr>
          <w:szCs w:val="30"/>
        </w:rPr>
        <w:t>-плательщиков единого налога</w:t>
      </w:r>
      <w:r w:rsidRPr="00540466">
        <w:rPr>
          <w:szCs w:val="30"/>
        </w:rPr>
        <w:t xml:space="preserve"> обязанности по наличию подтверждающих документов на реализуемые </w:t>
      </w:r>
      <w:r w:rsidRPr="005A650D">
        <w:rPr>
          <w:szCs w:val="30"/>
        </w:rPr>
        <w:t>ими товары имеет ряд негативных последствий.</w:t>
      </w:r>
    </w:p>
    <w:p w:rsidR="00350767" w:rsidRPr="00540466" w:rsidRDefault="00350767" w:rsidP="00063A2B">
      <w:pPr>
        <w:autoSpaceDE w:val="0"/>
        <w:autoSpaceDN w:val="0"/>
        <w:adjustRightInd w:val="0"/>
        <w:ind w:firstLine="720"/>
        <w:jc w:val="both"/>
        <w:outlineLvl w:val="4"/>
        <w:rPr>
          <w:sz w:val="30"/>
          <w:szCs w:val="30"/>
        </w:rPr>
      </w:pPr>
      <w:r w:rsidRPr="00540466">
        <w:rPr>
          <w:sz w:val="30"/>
          <w:szCs w:val="30"/>
        </w:rPr>
        <w:t>Как показывает практика, смена индивидуальными предпринимателями-плательщиками единого налога режима налогообложения приводит к существенному снижению налоговых поступлений от таких плательщиков.</w:t>
      </w:r>
    </w:p>
    <w:p w:rsidR="00350767" w:rsidRPr="00540466" w:rsidRDefault="00350767" w:rsidP="00063A2B">
      <w:pPr>
        <w:autoSpaceDE w:val="0"/>
        <w:autoSpaceDN w:val="0"/>
        <w:adjustRightInd w:val="0"/>
        <w:ind w:firstLine="720"/>
        <w:jc w:val="both"/>
        <w:outlineLvl w:val="4"/>
        <w:rPr>
          <w:sz w:val="30"/>
          <w:szCs w:val="30"/>
        </w:rPr>
      </w:pPr>
      <w:r w:rsidRPr="00540466">
        <w:rPr>
          <w:sz w:val="30"/>
          <w:szCs w:val="30"/>
        </w:rPr>
        <w:t xml:space="preserve">Так, </w:t>
      </w:r>
      <w:r>
        <w:rPr>
          <w:sz w:val="30"/>
          <w:szCs w:val="30"/>
        </w:rPr>
        <w:t xml:space="preserve">в результате исключения </w:t>
      </w:r>
      <w:r w:rsidRPr="00540466">
        <w:rPr>
          <w:sz w:val="30"/>
          <w:szCs w:val="30"/>
        </w:rPr>
        <w:t>с 1 января 2009 года из сферы налогообложения единым налогом розничн</w:t>
      </w:r>
      <w:r>
        <w:rPr>
          <w:sz w:val="30"/>
          <w:szCs w:val="30"/>
        </w:rPr>
        <w:t>ой</w:t>
      </w:r>
      <w:r w:rsidRPr="00540466">
        <w:rPr>
          <w:sz w:val="30"/>
          <w:szCs w:val="30"/>
        </w:rPr>
        <w:t xml:space="preserve"> торговл</w:t>
      </w:r>
      <w:r>
        <w:rPr>
          <w:sz w:val="30"/>
          <w:szCs w:val="30"/>
        </w:rPr>
        <w:t>и</w:t>
      </w:r>
      <w:r w:rsidRPr="00540466">
        <w:rPr>
          <w:sz w:val="30"/>
          <w:szCs w:val="30"/>
        </w:rPr>
        <w:t xml:space="preserve"> запасными частями к автомобилям налоговые поступления в сопоставимых ценах от данной категории индивидуальных предпринимателей сократились на 33 процента.</w:t>
      </w:r>
    </w:p>
    <w:p w:rsidR="00350767" w:rsidRDefault="00350767" w:rsidP="00063A2B">
      <w:pPr>
        <w:autoSpaceDE w:val="0"/>
        <w:autoSpaceDN w:val="0"/>
        <w:adjustRightInd w:val="0"/>
        <w:ind w:firstLine="720"/>
        <w:jc w:val="both"/>
        <w:outlineLvl w:val="4"/>
        <w:rPr>
          <w:sz w:val="30"/>
          <w:szCs w:val="30"/>
        </w:rPr>
      </w:pPr>
      <w:r w:rsidRPr="005A650D">
        <w:rPr>
          <w:sz w:val="30"/>
          <w:szCs w:val="30"/>
        </w:rPr>
        <w:t>По состоянию на 01.10.2013 года 73178 индивидуальных предпринимателей осуществля</w:t>
      </w:r>
      <w:r>
        <w:rPr>
          <w:sz w:val="30"/>
          <w:szCs w:val="30"/>
        </w:rPr>
        <w:t>ли</w:t>
      </w:r>
      <w:r w:rsidRPr="005A650D">
        <w:rPr>
          <w:sz w:val="30"/>
          <w:szCs w:val="30"/>
        </w:rPr>
        <w:t xml:space="preserve"> розничную торговлю с уплатой единого налога, из них 60633 человека</w:t>
      </w:r>
      <w:r>
        <w:rPr>
          <w:sz w:val="30"/>
          <w:szCs w:val="30"/>
        </w:rPr>
        <w:t>,</w:t>
      </w:r>
      <w:r w:rsidRPr="005A650D">
        <w:rPr>
          <w:sz w:val="30"/>
          <w:szCs w:val="30"/>
        </w:rPr>
        <w:t xml:space="preserve"> или 82,6 процента</w:t>
      </w:r>
      <w:r>
        <w:rPr>
          <w:sz w:val="30"/>
          <w:szCs w:val="30"/>
        </w:rPr>
        <w:t>,</w:t>
      </w:r>
      <w:r w:rsidRPr="005A650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осуществляли </w:t>
      </w:r>
      <w:r w:rsidRPr="005A650D">
        <w:rPr>
          <w:sz w:val="30"/>
          <w:szCs w:val="30"/>
        </w:rPr>
        <w:t>реализ</w:t>
      </w:r>
      <w:r>
        <w:rPr>
          <w:sz w:val="30"/>
          <w:szCs w:val="30"/>
        </w:rPr>
        <w:t>ацию товаров</w:t>
      </w:r>
      <w:r w:rsidRPr="005A650D">
        <w:rPr>
          <w:sz w:val="30"/>
          <w:szCs w:val="30"/>
        </w:rPr>
        <w:t xml:space="preserve"> без документов, подтверждающих их поступление (приобретение), т.е. уплачива</w:t>
      </w:r>
      <w:r>
        <w:rPr>
          <w:sz w:val="30"/>
          <w:szCs w:val="30"/>
        </w:rPr>
        <w:t>ли</w:t>
      </w:r>
      <w:r w:rsidRPr="005A650D">
        <w:rPr>
          <w:sz w:val="30"/>
          <w:szCs w:val="30"/>
        </w:rPr>
        <w:t xml:space="preserve"> единый налог с применением повышающего коэффициента 2 и налог на добавленную стоимость в фиксированных суммах. </w:t>
      </w:r>
    </w:p>
    <w:p w:rsidR="00350767" w:rsidRPr="005A650D" w:rsidRDefault="00350767" w:rsidP="00063A2B">
      <w:pPr>
        <w:autoSpaceDE w:val="0"/>
        <w:autoSpaceDN w:val="0"/>
        <w:adjustRightInd w:val="0"/>
        <w:ind w:firstLine="720"/>
        <w:jc w:val="both"/>
        <w:outlineLvl w:val="4"/>
        <w:rPr>
          <w:sz w:val="30"/>
          <w:szCs w:val="30"/>
        </w:rPr>
      </w:pPr>
      <w:r w:rsidRPr="005A650D">
        <w:rPr>
          <w:sz w:val="30"/>
          <w:szCs w:val="30"/>
        </w:rPr>
        <w:t xml:space="preserve">От данной категории плательщиков </w:t>
      </w:r>
      <w:r>
        <w:rPr>
          <w:sz w:val="30"/>
          <w:szCs w:val="30"/>
        </w:rPr>
        <w:t xml:space="preserve">за девять месяцев текущего года </w:t>
      </w:r>
      <w:r w:rsidRPr="005A650D">
        <w:rPr>
          <w:sz w:val="30"/>
          <w:szCs w:val="30"/>
        </w:rPr>
        <w:t>поступило в бюджет 8</w:t>
      </w:r>
      <w:r>
        <w:rPr>
          <w:sz w:val="30"/>
          <w:szCs w:val="30"/>
        </w:rPr>
        <w:t>95,0</w:t>
      </w:r>
      <w:r w:rsidRPr="005A650D">
        <w:rPr>
          <w:sz w:val="30"/>
          <w:szCs w:val="30"/>
        </w:rPr>
        <w:t xml:space="preserve"> млрд. рублей (или </w:t>
      </w:r>
      <w:r>
        <w:rPr>
          <w:sz w:val="30"/>
          <w:szCs w:val="30"/>
        </w:rPr>
        <w:t>87,5</w:t>
      </w:r>
      <w:r w:rsidRPr="005A650D">
        <w:rPr>
          <w:sz w:val="30"/>
          <w:szCs w:val="30"/>
        </w:rPr>
        <w:t xml:space="preserve"> процента от общей суммы платежей, уплачиваемых индивидуальными предпринимателями-плательщиками единого налога).</w:t>
      </w:r>
    </w:p>
    <w:p w:rsidR="00350767" w:rsidRDefault="00350767" w:rsidP="00063A2B">
      <w:pPr>
        <w:adjustRightInd w:val="0"/>
        <w:ind w:firstLine="720"/>
        <w:jc w:val="both"/>
        <w:rPr>
          <w:sz w:val="30"/>
          <w:szCs w:val="30"/>
        </w:rPr>
      </w:pPr>
      <w:r w:rsidRPr="00540466">
        <w:rPr>
          <w:sz w:val="30"/>
          <w:szCs w:val="30"/>
        </w:rPr>
        <w:t xml:space="preserve">Поскольку введение для индивидуальных предпринимателей-плательщиков единого налога обязанности по наличию у них документов на все реализуемые товары приведет </w:t>
      </w:r>
      <w:r>
        <w:rPr>
          <w:sz w:val="30"/>
          <w:szCs w:val="30"/>
        </w:rPr>
        <w:t>к их переходу на иные режимы налогообложения, а также с учетом отмены налога на добавленную стоимость в фиксированных суммах, поступления единого налога и налога на добавленную стоимость в фиксированных суммах сократятся.</w:t>
      </w:r>
    </w:p>
    <w:p w:rsidR="00350767" w:rsidRPr="00D647A2" w:rsidRDefault="00350767" w:rsidP="00063A2B">
      <w:pPr>
        <w:autoSpaceDE w:val="0"/>
        <w:autoSpaceDN w:val="0"/>
        <w:adjustRightInd w:val="0"/>
        <w:ind w:firstLine="720"/>
        <w:jc w:val="both"/>
        <w:outlineLvl w:val="4"/>
        <w:rPr>
          <w:sz w:val="30"/>
          <w:szCs w:val="30"/>
          <w:u w:val="single"/>
        </w:rPr>
      </w:pPr>
      <w:r w:rsidRPr="00540466">
        <w:rPr>
          <w:sz w:val="30"/>
          <w:szCs w:val="30"/>
        </w:rPr>
        <w:lastRenderedPageBreak/>
        <w:t xml:space="preserve">Кроме того, </w:t>
      </w:r>
      <w:r>
        <w:rPr>
          <w:sz w:val="30"/>
          <w:szCs w:val="30"/>
        </w:rPr>
        <w:t xml:space="preserve">поскольку </w:t>
      </w:r>
      <w:r w:rsidRPr="00D647A2">
        <w:rPr>
          <w:sz w:val="30"/>
          <w:szCs w:val="30"/>
        </w:rPr>
        <w:t>с 1 июля 2014</w:t>
      </w:r>
      <w:r>
        <w:rPr>
          <w:sz w:val="30"/>
          <w:szCs w:val="30"/>
        </w:rPr>
        <w:t xml:space="preserve"> года  индивидуальные предприниматели не вправе будут ввозить и реализовывать товары без подтверждающих документов (за исключением реализации остатков товаров), то </w:t>
      </w:r>
      <w:proofErr w:type="gramStart"/>
      <w:r w:rsidRPr="00540466">
        <w:rPr>
          <w:sz w:val="30"/>
          <w:szCs w:val="30"/>
        </w:rPr>
        <w:t>часть индивидуальных предпринимателей не сможет</w:t>
      </w:r>
      <w:r>
        <w:rPr>
          <w:sz w:val="30"/>
          <w:szCs w:val="30"/>
        </w:rPr>
        <w:t xml:space="preserve"> </w:t>
      </w:r>
      <w:r w:rsidRPr="00540466">
        <w:rPr>
          <w:sz w:val="30"/>
          <w:szCs w:val="30"/>
        </w:rPr>
        <w:t>перестроить</w:t>
      </w:r>
      <w:proofErr w:type="gramEnd"/>
      <w:r w:rsidRPr="00540466">
        <w:rPr>
          <w:sz w:val="30"/>
          <w:szCs w:val="30"/>
        </w:rPr>
        <w:t xml:space="preserve"> свою деятельность</w:t>
      </w:r>
      <w:r>
        <w:rPr>
          <w:sz w:val="30"/>
          <w:szCs w:val="30"/>
        </w:rPr>
        <w:t xml:space="preserve">, обеспечив </w:t>
      </w:r>
      <w:r w:rsidRPr="00804D74">
        <w:rPr>
          <w:sz w:val="30"/>
          <w:szCs w:val="30"/>
        </w:rPr>
        <w:t xml:space="preserve">с 1 </w:t>
      </w:r>
      <w:r>
        <w:rPr>
          <w:sz w:val="30"/>
          <w:szCs w:val="30"/>
        </w:rPr>
        <w:t>января</w:t>
      </w:r>
      <w:r w:rsidRPr="00804D74">
        <w:rPr>
          <w:sz w:val="30"/>
          <w:szCs w:val="30"/>
        </w:rPr>
        <w:t xml:space="preserve"> 201</w:t>
      </w:r>
      <w:r>
        <w:rPr>
          <w:sz w:val="30"/>
          <w:szCs w:val="30"/>
        </w:rPr>
        <w:t>5</w:t>
      </w:r>
      <w:r w:rsidRPr="00540466">
        <w:rPr>
          <w:sz w:val="30"/>
          <w:szCs w:val="30"/>
        </w:rPr>
        <w:t xml:space="preserve"> года наличие </w:t>
      </w:r>
      <w:r>
        <w:rPr>
          <w:sz w:val="30"/>
          <w:szCs w:val="30"/>
        </w:rPr>
        <w:t xml:space="preserve">необходимых </w:t>
      </w:r>
      <w:r w:rsidRPr="00540466">
        <w:rPr>
          <w:sz w:val="30"/>
          <w:szCs w:val="30"/>
        </w:rPr>
        <w:t>документов на товары. Следовательно, такая категория плательщиков вынуждена будет прекратить предпринимательскую деятельность либо приостановить ее на неопределенный срок</w:t>
      </w:r>
      <w:r>
        <w:rPr>
          <w:sz w:val="30"/>
          <w:szCs w:val="30"/>
        </w:rPr>
        <w:t>.</w:t>
      </w:r>
      <w:r w:rsidRPr="00D647A2">
        <w:rPr>
          <w:sz w:val="30"/>
          <w:szCs w:val="30"/>
          <w:u w:val="single"/>
        </w:rPr>
        <w:t xml:space="preserve"> </w:t>
      </w:r>
    </w:p>
    <w:p w:rsidR="00350767" w:rsidRPr="00BF4B50" w:rsidRDefault="00350767" w:rsidP="00063A2B">
      <w:pPr>
        <w:pStyle w:val="20"/>
        <w:spacing w:after="0" w:line="240" w:lineRule="auto"/>
        <w:ind w:left="0" w:firstLine="720"/>
      </w:pPr>
      <w:r>
        <w:t>Что касается физических лиц, то поскольку проектом Указа фактически исключается право физических лиц на перепродажу товаров, что</w:t>
      </w:r>
      <w:r>
        <w:rPr>
          <w:szCs w:val="30"/>
        </w:rPr>
        <w:t xml:space="preserve"> приводит к прекращению такой деятельности, потери бюджета составят около 16 млрд. рублей ежегодно. </w:t>
      </w:r>
    </w:p>
    <w:p w:rsidR="00350767" w:rsidRPr="00D65531" w:rsidRDefault="00350767" w:rsidP="00063A2B">
      <w:pPr>
        <w:pStyle w:val="20"/>
        <w:spacing w:after="0" w:line="240" w:lineRule="auto"/>
        <w:ind w:left="0" w:firstLine="720"/>
        <w:rPr>
          <w:i/>
          <w:szCs w:val="30"/>
        </w:rPr>
      </w:pPr>
      <w:r w:rsidRPr="00D65531">
        <w:rPr>
          <w:i/>
          <w:szCs w:val="30"/>
        </w:rPr>
        <w:t>Справочно:</w:t>
      </w:r>
      <w:r w:rsidRPr="00D65531">
        <w:rPr>
          <w:i/>
        </w:rPr>
        <w:t xml:space="preserve"> по состоянию на 01.10.2013 года </w:t>
      </w:r>
      <w:r>
        <w:rPr>
          <w:i/>
        </w:rPr>
        <w:t>19835</w:t>
      </w:r>
      <w:r w:rsidRPr="00D65531">
        <w:rPr>
          <w:i/>
        </w:rPr>
        <w:t xml:space="preserve"> физических лиц являлись плательщиками единого налога, ими уплачено в бюджет 16</w:t>
      </w:r>
      <w:r>
        <w:rPr>
          <w:i/>
        </w:rPr>
        <w:t xml:space="preserve">,8 </w:t>
      </w:r>
      <w:r w:rsidRPr="00D65531">
        <w:rPr>
          <w:i/>
        </w:rPr>
        <w:t xml:space="preserve"> млрд. рублей.</w:t>
      </w:r>
    </w:p>
    <w:p w:rsidR="00350767" w:rsidRPr="00540466" w:rsidRDefault="00350767" w:rsidP="00063A2B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40466">
        <w:rPr>
          <w:sz w:val="30"/>
          <w:szCs w:val="30"/>
        </w:rPr>
        <w:t xml:space="preserve">В результате принятия </w:t>
      </w:r>
      <w:r>
        <w:rPr>
          <w:sz w:val="30"/>
          <w:szCs w:val="30"/>
        </w:rPr>
        <w:t xml:space="preserve">проекта </w:t>
      </w:r>
      <w:r w:rsidRPr="00540466">
        <w:rPr>
          <w:sz w:val="30"/>
          <w:szCs w:val="30"/>
        </w:rPr>
        <w:t>Указа потребуется внесение изменений в постановление Совета Министров Республики Беларусь от 21.04.2005</w:t>
      </w:r>
      <w:r>
        <w:rPr>
          <w:sz w:val="30"/>
          <w:szCs w:val="30"/>
        </w:rPr>
        <w:t xml:space="preserve"> №</w:t>
      </w:r>
      <w:r w:rsidRPr="00540466">
        <w:rPr>
          <w:sz w:val="30"/>
          <w:szCs w:val="30"/>
        </w:rPr>
        <w:t xml:space="preserve"> 415 «Об утверждении перечня документов, представляемых контролирующим (надзорным) органам индивидуальными предпринимателями, являющимися плательщиками единого налога, или привлекаемыми ими физическими лицами».</w:t>
      </w:r>
    </w:p>
    <w:p w:rsidR="00350767" w:rsidRPr="007D160E" w:rsidRDefault="00350767" w:rsidP="00063A2B">
      <w:pPr>
        <w:spacing w:line="360" w:lineRule="auto"/>
        <w:ind w:firstLine="720"/>
        <w:jc w:val="both"/>
        <w:rPr>
          <w:snapToGrid w:val="0"/>
          <w:sz w:val="30"/>
          <w:szCs w:val="30"/>
        </w:rPr>
      </w:pPr>
    </w:p>
    <w:p w:rsidR="009A6B52" w:rsidRPr="00F75D00" w:rsidRDefault="009A6B52" w:rsidP="009A6B52">
      <w:pPr>
        <w:tabs>
          <w:tab w:val="left" w:pos="700"/>
        </w:tabs>
        <w:autoSpaceDE w:val="0"/>
        <w:autoSpaceDN w:val="0"/>
        <w:adjustRightInd w:val="0"/>
        <w:jc w:val="both"/>
        <w:outlineLvl w:val="1"/>
        <w:rPr>
          <w:sz w:val="30"/>
          <w:szCs w:val="30"/>
        </w:rPr>
      </w:pPr>
      <w:r w:rsidRPr="00602FE2">
        <w:rPr>
          <w:sz w:val="30"/>
          <w:szCs w:val="30"/>
        </w:rPr>
        <w:t>Заместитель Министра                                                   В.Б.Каменко</w:t>
      </w:r>
    </w:p>
    <w:p w:rsidR="00350767" w:rsidRPr="00F673F8" w:rsidRDefault="00350767" w:rsidP="00CF1680">
      <w:pPr>
        <w:tabs>
          <w:tab w:val="left" w:pos="700"/>
        </w:tabs>
        <w:autoSpaceDE w:val="0"/>
        <w:autoSpaceDN w:val="0"/>
        <w:adjustRightInd w:val="0"/>
        <w:jc w:val="both"/>
        <w:outlineLvl w:val="1"/>
        <w:rPr>
          <w:rStyle w:val="Name"/>
          <w:spacing w:val="56"/>
          <w:sz w:val="30"/>
          <w:szCs w:val="30"/>
        </w:rPr>
      </w:pPr>
    </w:p>
    <w:sectPr w:rsidR="00350767" w:rsidRPr="00F673F8" w:rsidSect="00611F81">
      <w:headerReference w:type="even" r:id="rId9"/>
      <w:headerReference w:type="default" r:id="rId10"/>
      <w:pgSz w:w="11906" w:h="16838"/>
      <w:pgMar w:top="1134" w:right="746" w:bottom="1134" w:left="1701" w:header="36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E54" w:rsidRDefault="00345E54">
      <w:r>
        <w:separator/>
      </w:r>
    </w:p>
  </w:endnote>
  <w:endnote w:type="continuationSeparator" w:id="1">
    <w:p w:rsidR="00345E54" w:rsidRDefault="00345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E54" w:rsidRDefault="00345E54">
      <w:r>
        <w:separator/>
      </w:r>
    </w:p>
  </w:footnote>
  <w:footnote w:type="continuationSeparator" w:id="1">
    <w:p w:rsidR="00345E54" w:rsidRDefault="00345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2B" w:rsidRDefault="00063A2B" w:rsidP="00876E1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3A2B" w:rsidRDefault="00063A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2B" w:rsidRDefault="00063A2B" w:rsidP="00876E1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5073">
      <w:rPr>
        <w:rStyle w:val="a9"/>
        <w:noProof/>
      </w:rPr>
      <w:t>1</w:t>
    </w:r>
    <w:r>
      <w:rPr>
        <w:rStyle w:val="a9"/>
      </w:rPr>
      <w:fldChar w:fldCharType="end"/>
    </w:r>
  </w:p>
  <w:p w:rsidR="00F87E1F" w:rsidRPr="00F8116E" w:rsidRDefault="00F87E1F" w:rsidP="00F87E1F">
    <w:pPr>
      <w:pStyle w:val="a3"/>
      <w:tabs>
        <w:tab w:val="left" w:pos="85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0692"/>
    <w:multiLevelType w:val="hybridMultilevel"/>
    <w:tmpl w:val="80F84B0A"/>
    <w:lvl w:ilvl="0" w:tplc="C3B44E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31D"/>
    <w:rsid w:val="00001966"/>
    <w:rsid w:val="00007604"/>
    <w:rsid w:val="0001182D"/>
    <w:rsid w:val="00011B56"/>
    <w:rsid w:val="00022179"/>
    <w:rsid w:val="00022C50"/>
    <w:rsid w:val="00030B3B"/>
    <w:rsid w:val="00040125"/>
    <w:rsid w:val="00052CCD"/>
    <w:rsid w:val="00055544"/>
    <w:rsid w:val="00057C06"/>
    <w:rsid w:val="00063A2B"/>
    <w:rsid w:val="00072FDB"/>
    <w:rsid w:val="00081E79"/>
    <w:rsid w:val="00085BEA"/>
    <w:rsid w:val="000902DB"/>
    <w:rsid w:val="00091E27"/>
    <w:rsid w:val="000C4F03"/>
    <w:rsid w:val="000C7E74"/>
    <w:rsid w:val="000D403D"/>
    <w:rsid w:val="000E01B7"/>
    <w:rsid w:val="001106FB"/>
    <w:rsid w:val="00121F48"/>
    <w:rsid w:val="001254D2"/>
    <w:rsid w:val="00146450"/>
    <w:rsid w:val="00147443"/>
    <w:rsid w:val="00161708"/>
    <w:rsid w:val="00162866"/>
    <w:rsid w:val="00165ECE"/>
    <w:rsid w:val="001662F1"/>
    <w:rsid w:val="00166C1F"/>
    <w:rsid w:val="00177871"/>
    <w:rsid w:val="00180F94"/>
    <w:rsid w:val="001A0010"/>
    <w:rsid w:val="001A55F7"/>
    <w:rsid w:val="001B5517"/>
    <w:rsid w:val="001B68EE"/>
    <w:rsid w:val="001B6EDC"/>
    <w:rsid w:val="001B7870"/>
    <w:rsid w:val="001C31EE"/>
    <w:rsid w:val="001C4DA3"/>
    <w:rsid w:val="001D2926"/>
    <w:rsid w:val="001E0A20"/>
    <w:rsid w:val="001E5688"/>
    <w:rsid w:val="001E778A"/>
    <w:rsid w:val="001F0771"/>
    <w:rsid w:val="001F33D6"/>
    <w:rsid w:val="001F3AE9"/>
    <w:rsid w:val="00200926"/>
    <w:rsid w:val="002026B0"/>
    <w:rsid w:val="002149AB"/>
    <w:rsid w:val="00214EDA"/>
    <w:rsid w:val="0022679D"/>
    <w:rsid w:val="00236F8E"/>
    <w:rsid w:val="00251F85"/>
    <w:rsid w:val="00263E3E"/>
    <w:rsid w:val="002658FE"/>
    <w:rsid w:val="002B035F"/>
    <w:rsid w:val="002B72CF"/>
    <w:rsid w:val="002C1E22"/>
    <w:rsid w:val="002C717B"/>
    <w:rsid w:val="002D79C5"/>
    <w:rsid w:val="002E0CF5"/>
    <w:rsid w:val="002F5F8D"/>
    <w:rsid w:val="00307F3D"/>
    <w:rsid w:val="00312EF0"/>
    <w:rsid w:val="00314629"/>
    <w:rsid w:val="003321A3"/>
    <w:rsid w:val="003345D4"/>
    <w:rsid w:val="0033530A"/>
    <w:rsid w:val="00345E54"/>
    <w:rsid w:val="00350767"/>
    <w:rsid w:val="00357676"/>
    <w:rsid w:val="00371283"/>
    <w:rsid w:val="00374D42"/>
    <w:rsid w:val="00376DC2"/>
    <w:rsid w:val="003777DC"/>
    <w:rsid w:val="0038293B"/>
    <w:rsid w:val="003A3553"/>
    <w:rsid w:val="003B285D"/>
    <w:rsid w:val="003C1B31"/>
    <w:rsid w:val="003C2776"/>
    <w:rsid w:val="003C6FEF"/>
    <w:rsid w:val="003D2616"/>
    <w:rsid w:val="003D4CC7"/>
    <w:rsid w:val="003D51CD"/>
    <w:rsid w:val="003D627F"/>
    <w:rsid w:val="0041163A"/>
    <w:rsid w:val="004166D9"/>
    <w:rsid w:val="00417534"/>
    <w:rsid w:val="004262EC"/>
    <w:rsid w:val="00465809"/>
    <w:rsid w:val="00473BBA"/>
    <w:rsid w:val="00473E11"/>
    <w:rsid w:val="00475308"/>
    <w:rsid w:val="00475355"/>
    <w:rsid w:val="00476468"/>
    <w:rsid w:val="00483D7F"/>
    <w:rsid w:val="004A531D"/>
    <w:rsid w:val="004B1BBE"/>
    <w:rsid w:val="004C4CA9"/>
    <w:rsid w:val="004D0DD6"/>
    <w:rsid w:val="004E3F51"/>
    <w:rsid w:val="004E77AC"/>
    <w:rsid w:val="004F6398"/>
    <w:rsid w:val="0050686A"/>
    <w:rsid w:val="005074E8"/>
    <w:rsid w:val="00512488"/>
    <w:rsid w:val="0051293E"/>
    <w:rsid w:val="00512E4F"/>
    <w:rsid w:val="0052125B"/>
    <w:rsid w:val="005311D7"/>
    <w:rsid w:val="00534510"/>
    <w:rsid w:val="00535057"/>
    <w:rsid w:val="005455FA"/>
    <w:rsid w:val="00546389"/>
    <w:rsid w:val="00552691"/>
    <w:rsid w:val="00557FBA"/>
    <w:rsid w:val="0056760B"/>
    <w:rsid w:val="00582CBF"/>
    <w:rsid w:val="00590579"/>
    <w:rsid w:val="00593787"/>
    <w:rsid w:val="005A1344"/>
    <w:rsid w:val="005C1B52"/>
    <w:rsid w:val="005C51F7"/>
    <w:rsid w:val="005C6B9C"/>
    <w:rsid w:val="005D71A3"/>
    <w:rsid w:val="005E20E0"/>
    <w:rsid w:val="005F65A1"/>
    <w:rsid w:val="005F6D68"/>
    <w:rsid w:val="00602FE2"/>
    <w:rsid w:val="00606C68"/>
    <w:rsid w:val="00611F81"/>
    <w:rsid w:val="006229C9"/>
    <w:rsid w:val="006264EB"/>
    <w:rsid w:val="00626C3B"/>
    <w:rsid w:val="0063252A"/>
    <w:rsid w:val="00634D4A"/>
    <w:rsid w:val="00640D27"/>
    <w:rsid w:val="00641D57"/>
    <w:rsid w:val="006426C2"/>
    <w:rsid w:val="006442C7"/>
    <w:rsid w:val="00644DCF"/>
    <w:rsid w:val="00647D65"/>
    <w:rsid w:val="00661DA4"/>
    <w:rsid w:val="00663318"/>
    <w:rsid w:val="006644F6"/>
    <w:rsid w:val="00665073"/>
    <w:rsid w:val="00676318"/>
    <w:rsid w:val="00677F9E"/>
    <w:rsid w:val="00685221"/>
    <w:rsid w:val="006A2271"/>
    <w:rsid w:val="006B04C8"/>
    <w:rsid w:val="006B410B"/>
    <w:rsid w:val="006B44BB"/>
    <w:rsid w:val="006C1B0A"/>
    <w:rsid w:val="006E20DF"/>
    <w:rsid w:val="006E2953"/>
    <w:rsid w:val="00710A4E"/>
    <w:rsid w:val="00720F3B"/>
    <w:rsid w:val="00723CDF"/>
    <w:rsid w:val="00724524"/>
    <w:rsid w:val="0072543E"/>
    <w:rsid w:val="00734791"/>
    <w:rsid w:val="0075465C"/>
    <w:rsid w:val="00756A5C"/>
    <w:rsid w:val="007602F7"/>
    <w:rsid w:val="0077276B"/>
    <w:rsid w:val="00775228"/>
    <w:rsid w:val="007756C9"/>
    <w:rsid w:val="00784FA2"/>
    <w:rsid w:val="00790931"/>
    <w:rsid w:val="007A0B0E"/>
    <w:rsid w:val="007B2AED"/>
    <w:rsid w:val="007B2B7C"/>
    <w:rsid w:val="007C1A38"/>
    <w:rsid w:val="007C6F2B"/>
    <w:rsid w:val="007D7B5E"/>
    <w:rsid w:val="007E7BEA"/>
    <w:rsid w:val="007F0315"/>
    <w:rsid w:val="007F4940"/>
    <w:rsid w:val="007F66FE"/>
    <w:rsid w:val="00803666"/>
    <w:rsid w:val="00811348"/>
    <w:rsid w:val="00811517"/>
    <w:rsid w:val="00811CD8"/>
    <w:rsid w:val="0082242E"/>
    <w:rsid w:val="00840BC9"/>
    <w:rsid w:val="00846D09"/>
    <w:rsid w:val="00856D7F"/>
    <w:rsid w:val="00860D2E"/>
    <w:rsid w:val="00861404"/>
    <w:rsid w:val="0086638A"/>
    <w:rsid w:val="00874D8A"/>
    <w:rsid w:val="00876E1A"/>
    <w:rsid w:val="008825CA"/>
    <w:rsid w:val="008A4AA8"/>
    <w:rsid w:val="008B1C11"/>
    <w:rsid w:val="008C3487"/>
    <w:rsid w:val="008D33D6"/>
    <w:rsid w:val="008E0B1F"/>
    <w:rsid w:val="008E5131"/>
    <w:rsid w:val="008F2615"/>
    <w:rsid w:val="00902FD9"/>
    <w:rsid w:val="00905499"/>
    <w:rsid w:val="009142B4"/>
    <w:rsid w:val="00930D87"/>
    <w:rsid w:val="00931341"/>
    <w:rsid w:val="00934151"/>
    <w:rsid w:val="00945249"/>
    <w:rsid w:val="00947AEB"/>
    <w:rsid w:val="00962944"/>
    <w:rsid w:val="00971DBF"/>
    <w:rsid w:val="009873AE"/>
    <w:rsid w:val="00994A8F"/>
    <w:rsid w:val="00995280"/>
    <w:rsid w:val="009A186E"/>
    <w:rsid w:val="009A26E1"/>
    <w:rsid w:val="009A6B52"/>
    <w:rsid w:val="009B10AF"/>
    <w:rsid w:val="009B41EC"/>
    <w:rsid w:val="009C18EC"/>
    <w:rsid w:val="009C26C2"/>
    <w:rsid w:val="009C6735"/>
    <w:rsid w:val="009D15E1"/>
    <w:rsid w:val="009D33DC"/>
    <w:rsid w:val="009E7D93"/>
    <w:rsid w:val="009F083E"/>
    <w:rsid w:val="009F2F8B"/>
    <w:rsid w:val="009F4968"/>
    <w:rsid w:val="00A1340E"/>
    <w:rsid w:val="00A13665"/>
    <w:rsid w:val="00A21D3C"/>
    <w:rsid w:val="00A239CF"/>
    <w:rsid w:val="00A275C2"/>
    <w:rsid w:val="00A34657"/>
    <w:rsid w:val="00A36081"/>
    <w:rsid w:val="00A3674D"/>
    <w:rsid w:val="00A50FD8"/>
    <w:rsid w:val="00A54DA2"/>
    <w:rsid w:val="00A63AB4"/>
    <w:rsid w:val="00A702FF"/>
    <w:rsid w:val="00AB3E08"/>
    <w:rsid w:val="00AD1CE5"/>
    <w:rsid w:val="00AE4A77"/>
    <w:rsid w:val="00AF2E96"/>
    <w:rsid w:val="00AF49E2"/>
    <w:rsid w:val="00B05859"/>
    <w:rsid w:val="00B32AF4"/>
    <w:rsid w:val="00B3532E"/>
    <w:rsid w:val="00B523D9"/>
    <w:rsid w:val="00B52638"/>
    <w:rsid w:val="00B56251"/>
    <w:rsid w:val="00B56CF5"/>
    <w:rsid w:val="00B61585"/>
    <w:rsid w:val="00B639F0"/>
    <w:rsid w:val="00B65353"/>
    <w:rsid w:val="00B671A1"/>
    <w:rsid w:val="00B77041"/>
    <w:rsid w:val="00B80C3E"/>
    <w:rsid w:val="00B84FCD"/>
    <w:rsid w:val="00B97230"/>
    <w:rsid w:val="00BD1CF3"/>
    <w:rsid w:val="00BE1EF6"/>
    <w:rsid w:val="00BE3855"/>
    <w:rsid w:val="00BE5130"/>
    <w:rsid w:val="00C116BB"/>
    <w:rsid w:val="00C16AC6"/>
    <w:rsid w:val="00C225AE"/>
    <w:rsid w:val="00C23B04"/>
    <w:rsid w:val="00C3225D"/>
    <w:rsid w:val="00C3750A"/>
    <w:rsid w:val="00C427E7"/>
    <w:rsid w:val="00C434A5"/>
    <w:rsid w:val="00C546D2"/>
    <w:rsid w:val="00C54C45"/>
    <w:rsid w:val="00C60925"/>
    <w:rsid w:val="00C9141E"/>
    <w:rsid w:val="00C91EAF"/>
    <w:rsid w:val="00C932D9"/>
    <w:rsid w:val="00C93B8B"/>
    <w:rsid w:val="00CA0434"/>
    <w:rsid w:val="00CA0E51"/>
    <w:rsid w:val="00CB698E"/>
    <w:rsid w:val="00CC24B5"/>
    <w:rsid w:val="00CC4820"/>
    <w:rsid w:val="00CF1680"/>
    <w:rsid w:val="00D033B0"/>
    <w:rsid w:val="00D048E7"/>
    <w:rsid w:val="00D12923"/>
    <w:rsid w:val="00D132E8"/>
    <w:rsid w:val="00D267F2"/>
    <w:rsid w:val="00D26E3A"/>
    <w:rsid w:val="00D33AA1"/>
    <w:rsid w:val="00D36D4E"/>
    <w:rsid w:val="00D378FA"/>
    <w:rsid w:val="00D47DCB"/>
    <w:rsid w:val="00D576BB"/>
    <w:rsid w:val="00D870BB"/>
    <w:rsid w:val="00D973F1"/>
    <w:rsid w:val="00DB4B47"/>
    <w:rsid w:val="00DB4D23"/>
    <w:rsid w:val="00DB7E56"/>
    <w:rsid w:val="00DE0B94"/>
    <w:rsid w:val="00DE14CF"/>
    <w:rsid w:val="00DF07E6"/>
    <w:rsid w:val="00E22443"/>
    <w:rsid w:val="00E44481"/>
    <w:rsid w:val="00E52E9C"/>
    <w:rsid w:val="00E54698"/>
    <w:rsid w:val="00E67DCA"/>
    <w:rsid w:val="00E72C1C"/>
    <w:rsid w:val="00E84779"/>
    <w:rsid w:val="00E84AE2"/>
    <w:rsid w:val="00E84D1C"/>
    <w:rsid w:val="00E856CC"/>
    <w:rsid w:val="00E9572F"/>
    <w:rsid w:val="00EA2D7C"/>
    <w:rsid w:val="00EA52A1"/>
    <w:rsid w:val="00EA5EFF"/>
    <w:rsid w:val="00EB0B8B"/>
    <w:rsid w:val="00EB30BC"/>
    <w:rsid w:val="00EC7A6F"/>
    <w:rsid w:val="00EE3610"/>
    <w:rsid w:val="00EF2D71"/>
    <w:rsid w:val="00EF5A9D"/>
    <w:rsid w:val="00EF6A77"/>
    <w:rsid w:val="00EF7871"/>
    <w:rsid w:val="00F11997"/>
    <w:rsid w:val="00F306BE"/>
    <w:rsid w:val="00F44ED0"/>
    <w:rsid w:val="00F46105"/>
    <w:rsid w:val="00F53260"/>
    <w:rsid w:val="00F673F8"/>
    <w:rsid w:val="00F753A5"/>
    <w:rsid w:val="00F76A53"/>
    <w:rsid w:val="00F81E3A"/>
    <w:rsid w:val="00F81FF3"/>
    <w:rsid w:val="00F87E1F"/>
    <w:rsid w:val="00F904D2"/>
    <w:rsid w:val="00FA1F3D"/>
    <w:rsid w:val="00FA51E7"/>
    <w:rsid w:val="00FB2976"/>
    <w:rsid w:val="00FC37BA"/>
    <w:rsid w:val="00FC412D"/>
    <w:rsid w:val="00FC4B4D"/>
    <w:rsid w:val="00FC6BED"/>
    <w:rsid w:val="00FD6BBB"/>
    <w:rsid w:val="00FF1DD8"/>
    <w:rsid w:val="00FF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31D"/>
  </w:style>
  <w:style w:type="paragraph" w:styleId="1">
    <w:name w:val="heading 1"/>
    <w:basedOn w:val="a"/>
    <w:next w:val="a"/>
    <w:qFormat/>
    <w:rsid w:val="00376DC2"/>
    <w:pPr>
      <w:keepNext/>
      <w:tabs>
        <w:tab w:val="right" w:pos="9639"/>
      </w:tabs>
      <w:ind w:firstLine="8505"/>
      <w:outlineLvl w:val="0"/>
    </w:pPr>
    <w:rPr>
      <w:sz w:val="28"/>
    </w:rPr>
  </w:style>
  <w:style w:type="paragraph" w:styleId="2">
    <w:name w:val="heading 2"/>
    <w:basedOn w:val="a"/>
    <w:next w:val="a"/>
    <w:qFormat/>
    <w:rsid w:val="00376DC2"/>
    <w:pPr>
      <w:keepNext/>
      <w:outlineLvl w:val="1"/>
    </w:pPr>
    <w:rPr>
      <w:position w:val="6"/>
      <w:sz w:val="26"/>
      <w:lang w:val="be-B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A531D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4A531D"/>
    <w:pPr>
      <w:ind w:left="1800"/>
      <w:jc w:val="both"/>
    </w:pPr>
    <w:rPr>
      <w:sz w:val="30"/>
    </w:rPr>
  </w:style>
  <w:style w:type="paragraph" w:styleId="a5">
    <w:name w:val="Body Text"/>
    <w:basedOn w:val="a"/>
    <w:rsid w:val="004A531D"/>
    <w:pPr>
      <w:spacing w:after="120"/>
    </w:pPr>
  </w:style>
  <w:style w:type="paragraph" w:styleId="20">
    <w:name w:val="Body Text Indent 2"/>
    <w:basedOn w:val="a"/>
    <w:rsid w:val="004A531D"/>
    <w:pPr>
      <w:spacing w:after="120" w:line="480" w:lineRule="auto"/>
      <w:ind w:left="283" w:firstLine="709"/>
      <w:jc w:val="both"/>
    </w:pPr>
    <w:rPr>
      <w:sz w:val="30"/>
    </w:rPr>
  </w:style>
  <w:style w:type="table" w:styleId="a6">
    <w:name w:val="Table Grid"/>
    <w:basedOn w:val="a1"/>
    <w:rsid w:val="00376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376DC2"/>
    <w:pPr>
      <w:ind w:right="-57" w:firstLine="720"/>
      <w:jc w:val="both"/>
    </w:pPr>
    <w:rPr>
      <w:sz w:val="30"/>
    </w:rPr>
  </w:style>
  <w:style w:type="character" w:customStyle="1" w:styleId="Name">
    <w:name w:val="Name"/>
    <w:basedOn w:val="a0"/>
    <w:rsid w:val="00376DC2"/>
    <w:rPr>
      <w:sz w:val="40"/>
    </w:rPr>
  </w:style>
  <w:style w:type="character" w:customStyle="1" w:styleId="Number">
    <w:name w:val="Number"/>
    <w:basedOn w:val="a0"/>
    <w:rsid w:val="00376DC2"/>
    <w:rPr>
      <w:sz w:val="30"/>
    </w:rPr>
  </w:style>
  <w:style w:type="character" w:customStyle="1" w:styleId="placeprin">
    <w:name w:val="placeprin"/>
    <w:basedOn w:val="a0"/>
    <w:rsid w:val="00376DC2"/>
    <w:rPr>
      <w:sz w:val="30"/>
    </w:rPr>
  </w:style>
  <w:style w:type="paragraph" w:customStyle="1" w:styleId="Proekt">
    <w:name w:val="Proekt"/>
    <w:basedOn w:val="a3"/>
    <w:rsid w:val="00376DC2"/>
    <w:pPr>
      <w:tabs>
        <w:tab w:val="clear" w:pos="4677"/>
        <w:tab w:val="clear" w:pos="9355"/>
      </w:tabs>
    </w:pPr>
    <w:rPr>
      <w:sz w:val="30"/>
    </w:rPr>
  </w:style>
  <w:style w:type="character" w:customStyle="1" w:styleId="Promulgator">
    <w:name w:val="Promulgator"/>
    <w:basedOn w:val="Name"/>
    <w:rsid w:val="00376DC2"/>
  </w:style>
  <w:style w:type="paragraph" w:styleId="21">
    <w:name w:val="Body Text 2"/>
    <w:basedOn w:val="a"/>
    <w:rsid w:val="00C932D9"/>
    <w:pPr>
      <w:spacing w:after="120" w:line="480" w:lineRule="auto"/>
    </w:pPr>
  </w:style>
  <w:style w:type="paragraph" w:styleId="3">
    <w:name w:val="Body Text 3"/>
    <w:basedOn w:val="a"/>
    <w:rsid w:val="00C932D9"/>
    <w:pPr>
      <w:spacing w:after="120"/>
    </w:pPr>
    <w:rPr>
      <w:sz w:val="16"/>
      <w:szCs w:val="16"/>
    </w:rPr>
  </w:style>
  <w:style w:type="character" w:styleId="a7">
    <w:name w:val="Hyperlink"/>
    <w:basedOn w:val="a0"/>
    <w:rsid w:val="00E54698"/>
    <w:rPr>
      <w:color w:val="0000FF"/>
      <w:u w:val="single"/>
    </w:rPr>
  </w:style>
  <w:style w:type="paragraph" w:styleId="a8">
    <w:name w:val="footer"/>
    <w:basedOn w:val="a"/>
    <w:rsid w:val="00063A2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3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9B198120440EB78107F15A52228FBFAA64C74833C17876867AC42B241B36F83D59j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ECFFE0F3CE02D594CD69684391D3B438CCE93557BC919C3DE9C529275867CA7D8D0FA604C848E54AB2514FCB1AR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1979</Words>
  <Characters>15094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</vt:lpstr>
    </vt:vector>
  </TitlesOfParts>
  <Company>MNS</Company>
  <LinksUpToDate>false</LinksUpToDate>
  <CharactersWithSpaces>17039</CharactersWithSpaces>
  <SharedDoc>false</SharedDoc>
  <HLinks>
    <vt:vector size="12" baseType="variant">
      <vt:variant>
        <vt:i4>1966171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consultantplus://offline/ref=CD9B198120440EB78107F15A52228FBFAA64C74833C17876867AC42B241B36F83D59jFO</vt:lpwstr>
      </vt:variant>
      <vt:variant>
        <vt:lpwstr/>
      </vt:variant>
      <vt:variant>
        <vt:i4>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consultantplus://offline/ref=E9ECFFE0F3CE02D594CD69684391D3B438CCE93557BC919C3DE9C529275867CA7D8D0FA604C848E54AB2514FCB1ARCH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subject/>
  <dc:creator>rename</dc:creator>
  <cp:keywords/>
  <dc:description/>
  <cp:lastModifiedBy>слава</cp:lastModifiedBy>
  <cp:revision>2</cp:revision>
  <cp:lastPrinted>2013-11-25T15:30:00Z</cp:lastPrinted>
  <dcterms:created xsi:type="dcterms:W3CDTF">2013-11-29T08:50:00Z</dcterms:created>
  <dcterms:modified xsi:type="dcterms:W3CDTF">2013-11-29T08:50:00Z</dcterms:modified>
</cp:coreProperties>
</file>